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AB7" w:rsidRPr="00FA64D9" w:rsidRDefault="000D5AB7" w:rsidP="00C27BEC">
      <w:pPr>
        <w:spacing w:line="360" w:lineRule="auto"/>
        <w:jc w:val="center"/>
        <w:rPr>
          <w:rFonts w:ascii="Arial" w:eastAsia="Times New Roman" w:hAnsi="Arial" w:cs="Arial"/>
          <w:b/>
          <w:bCs/>
          <w:color w:val="000000" w:themeColor="text1"/>
          <w:sz w:val="24"/>
          <w:szCs w:val="24"/>
          <w:lang w:val="es-ES"/>
        </w:rPr>
      </w:pPr>
      <w:r w:rsidRPr="00FA64D9">
        <w:rPr>
          <w:rFonts w:ascii="Arial" w:eastAsia="Times New Roman" w:hAnsi="Arial" w:cs="Arial"/>
          <w:b/>
          <w:bCs/>
          <w:color w:val="000000" w:themeColor="text1"/>
          <w:sz w:val="24"/>
          <w:szCs w:val="24"/>
          <w:lang w:val="es-ES"/>
        </w:rPr>
        <w:t>UNIVERSIDAD DE CIENCIAS  MÉDICAS  DE LA HABANA.</w:t>
      </w:r>
    </w:p>
    <w:p w:rsidR="000D5AB7" w:rsidRPr="00FA64D9" w:rsidRDefault="000D5AB7" w:rsidP="00C27BEC">
      <w:pPr>
        <w:spacing w:line="360" w:lineRule="auto"/>
        <w:jc w:val="center"/>
        <w:rPr>
          <w:rFonts w:ascii="Arial" w:eastAsia="Times New Roman" w:hAnsi="Arial" w:cs="Arial"/>
          <w:b/>
          <w:color w:val="000000" w:themeColor="text1"/>
          <w:sz w:val="24"/>
          <w:szCs w:val="24"/>
          <w:lang w:val="es-ES"/>
        </w:rPr>
      </w:pPr>
      <w:r w:rsidRPr="00FA64D9">
        <w:rPr>
          <w:rFonts w:ascii="Arial" w:eastAsia="Times New Roman" w:hAnsi="Arial" w:cs="Arial"/>
          <w:b/>
          <w:color w:val="000000" w:themeColor="text1"/>
          <w:sz w:val="24"/>
          <w:szCs w:val="24"/>
        </w:rPr>
        <w:br/>
      </w:r>
      <w:r w:rsidRPr="00FA64D9">
        <w:rPr>
          <w:rFonts w:ascii="Arial" w:eastAsia="Times New Roman" w:hAnsi="Arial" w:cs="Arial"/>
          <w:b/>
          <w:bCs/>
          <w:color w:val="000000" w:themeColor="text1"/>
          <w:sz w:val="24"/>
          <w:szCs w:val="24"/>
          <w:lang w:val="es-ES"/>
        </w:rPr>
        <w:t>FACULTAD DE ESTOMATOLOGÍA “RAÚL GONZALEZ SÁNCHEZ”</w:t>
      </w:r>
    </w:p>
    <w:p w:rsidR="000D5AB7" w:rsidRPr="00FA64D9" w:rsidRDefault="000D5AB7" w:rsidP="00C27BEC">
      <w:pPr>
        <w:autoSpaceDE w:val="0"/>
        <w:autoSpaceDN w:val="0"/>
        <w:adjustRightInd w:val="0"/>
        <w:spacing w:after="0" w:line="360" w:lineRule="auto"/>
        <w:jc w:val="both"/>
        <w:rPr>
          <w:rFonts w:ascii="Arial" w:eastAsia="Calibri" w:hAnsi="Arial" w:cs="Arial"/>
          <w:color w:val="000000" w:themeColor="text1"/>
          <w:sz w:val="24"/>
          <w:szCs w:val="24"/>
          <w:lang w:val="es-ES"/>
        </w:rPr>
      </w:pPr>
    </w:p>
    <w:p w:rsidR="000D5AB7" w:rsidRDefault="008E5C36" w:rsidP="008E7D4B">
      <w:pPr>
        <w:autoSpaceDE w:val="0"/>
        <w:autoSpaceDN w:val="0"/>
        <w:adjustRightInd w:val="0"/>
        <w:spacing w:after="0" w:line="360" w:lineRule="auto"/>
        <w:jc w:val="center"/>
        <w:rPr>
          <w:rFonts w:ascii="Arial" w:eastAsia="Calibri" w:hAnsi="Arial" w:cs="Arial"/>
          <w:color w:val="000000" w:themeColor="text1"/>
          <w:sz w:val="24"/>
          <w:szCs w:val="24"/>
          <w:lang w:val="es-ES"/>
        </w:rPr>
      </w:pPr>
      <w:r w:rsidRPr="00FA64D9">
        <w:rPr>
          <w:rFonts w:ascii="Arial" w:eastAsia="Times New Roman" w:hAnsi="Arial" w:cs="Arial"/>
          <w:b/>
          <w:noProof/>
          <w:color w:val="000000" w:themeColor="text1"/>
          <w:sz w:val="24"/>
          <w:szCs w:val="24"/>
          <w:lang w:val="es-ES" w:eastAsia="es-ES"/>
        </w:rPr>
        <w:drawing>
          <wp:inline distT="0" distB="0" distL="0" distR="0">
            <wp:extent cx="1181100" cy="1590675"/>
            <wp:effectExtent l="0" t="0" r="0" b="9525"/>
            <wp:docPr id="13" name="Imagen 13" descr="Image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Imagen2.pn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100" cy="1590675"/>
                    </a:xfrm>
                    <a:prstGeom prst="rect">
                      <a:avLst/>
                    </a:prstGeom>
                    <a:noFill/>
                    <a:ln>
                      <a:noFill/>
                    </a:ln>
                  </pic:spPr>
                </pic:pic>
              </a:graphicData>
            </a:graphic>
          </wp:inline>
        </w:drawing>
      </w:r>
    </w:p>
    <w:p w:rsidR="008E7D4B" w:rsidRPr="008E7D4B" w:rsidRDefault="008E7D4B" w:rsidP="008E7D4B">
      <w:pPr>
        <w:autoSpaceDE w:val="0"/>
        <w:autoSpaceDN w:val="0"/>
        <w:adjustRightInd w:val="0"/>
        <w:spacing w:after="0" w:line="360" w:lineRule="auto"/>
        <w:jc w:val="center"/>
        <w:rPr>
          <w:rFonts w:ascii="Arial" w:eastAsia="Calibri" w:hAnsi="Arial" w:cs="Arial"/>
          <w:color w:val="000000" w:themeColor="text1"/>
          <w:sz w:val="24"/>
          <w:szCs w:val="24"/>
          <w:lang w:val="es-ES"/>
        </w:rPr>
      </w:pPr>
    </w:p>
    <w:p w:rsidR="000D5AB7" w:rsidRDefault="00C11065" w:rsidP="00C11065">
      <w:pPr>
        <w:autoSpaceDE w:val="0"/>
        <w:autoSpaceDN w:val="0"/>
        <w:adjustRightInd w:val="0"/>
        <w:spacing w:after="0" w:line="360" w:lineRule="auto"/>
        <w:jc w:val="center"/>
        <w:rPr>
          <w:rFonts w:ascii="Arial" w:eastAsia="Calibri" w:hAnsi="Arial" w:cs="Arial"/>
          <w:b/>
          <w:color w:val="000000" w:themeColor="text1"/>
          <w:sz w:val="24"/>
          <w:szCs w:val="24"/>
          <w:lang w:val="es-ES"/>
        </w:rPr>
      </w:pPr>
      <w:r>
        <w:rPr>
          <w:rFonts w:ascii="Arial" w:eastAsia="Calibri" w:hAnsi="Arial" w:cs="Arial"/>
          <w:b/>
          <w:color w:val="000000" w:themeColor="text1"/>
          <w:sz w:val="24"/>
          <w:szCs w:val="24"/>
          <w:lang w:val="es-ES"/>
        </w:rPr>
        <w:t>SOLUCIÓN DE TRATAMIENTO CON PRÓTESIS HÍBRIDA IMPLANTO RETENIDA. PRESENTACIÓN DE UN CASO.</w:t>
      </w:r>
    </w:p>
    <w:p w:rsidR="008E7D4B" w:rsidRPr="00FA64D9" w:rsidRDefault="008E7D4B" w:rsidP="00C27BEC">
      <w:pPr>
        <w:autoSpaceDE w:val="0"/>
        <w:autoSpaceDN w:val="0"/>
        <w:adjustRightInd w:val="0"/>
        <w:spacing w:after="0" w:line="360" w:lineRule="auto"/>
        <w:jc w:val="both"/>
        <w:rPr>
          <w:rFonts w:ascii="Arial" w:eastAsia="Calibri" w:hAnsi="Arial" w:cs="Arial"/>
          <w:b/>
          <w:color w:val="000000" w:themeColor="text1"/>
          <w:sz w:val="24"/>
          <w:szCs w:val="24"/>
          <w:lang w:val="es-ES"/>
        </w:rPr>
      </w:pPr>
    </w:p>
    <w:p w:rsidR="000D5AB7" w:rsidRPr="00FA64D9" w:rsidRDefault="000D5AB7" w:rsidP="00C27BEC">
      <w:pPr>
        <w:spacing w:line="360" w:lineRule="auto"/>
        <w:jc w:val="both"/>
        <w:rPr>
          <w:rFonts w:ascii="Arial" w:eastAsia="Times New Roman" w:hAnsi="Arial" w:cs="Arial"/>
          <w:b/>
          <w:color w:val="000000" w:themeColor="text1"/>
          <w:sz w:val="24"/>
          <w:szCs w:val="24"/>
        </w:rPr>
      </w:pPr>
      <w:r w:rsidRPr="00FA64D9">
        <w:rPr>
          <w:rFonts w:ascii="Arial" w:eastAsia="Times New Roman" w:hAnsi="Arial" w:cs="Arial"/>
          <w:b/>
          <w:color w:val="000000" w:themeColor="text1"/>
          <w:sz w:val="24"/>
          <w:szCs w:val="24"/>
        </w:rPr>
        <w:t>Autores:</w:t>
      </w:r>
    </w:p>
    <w:p w:rsidR="000D7265" w:rsidRPr="00FA64D9" w:rsidRDefault="000D5AB7" w:rsidP="00C27BEC">
      <w:pPr>
        <w:spacing w:line="360" w:lineRule="auto"/>
        <w:jc w:val="both"/>
        <w:rPr>
          <w:rFonts w:ascii="Arial" w:eastAsia="Times New Roman" w:hAnsi="Arial" w:cs="Arial"/>
          <w:color w:val="000000" w:themeColor="text1"/>
          <w:sz w:val="24"/>
          <w:szCs w:val="24"/>
        </w:rPr>
      </w:pPr>
      <w:r w:rsidRPr="00FA64D9">
        <w:rPr>
          <w:rFonts w:ascii="Arial" w:eastAsia="Times New Roman" w:hAnsi="Arial" w:cs="Arial"/>
          <w:color w:val="000000" w:themeColor="text1"/>
          <w:sz w:val="24"/>
          <w:szCs w:val="24"/>
        </w:rPr>
        <w:t xml:space="preserve">Dra. Solangel </w:t>
      </w:r>
      <w:proofErr w:type="spellStart"/>
      <w:r w:rsidRPr="00FA64D9">
        <w:rPr>
          <w:rFonts w:ascii="Arial" w:eastAsia="Times New Roman" w:hAnsi="Arial" w:cs="Arial"/>
          <w:color w:val="000000" w:themeColor="text1"/>
          <w:sz w:val="24"/>
          <w:szCs w:val="24"/>
        </w:rPr>
        <w:t>Lor</w:t>
      </w:r>
      <w:proofErr w:type="spellEnd"/>
      <w:r w:rsidRPr="00FA64D9">
        <w:rPr>
          <w:rFonts w:ascii="Arial" w:eastAsia="Times New Roman" w:hAnsi="Arial" w:cs="Arial"/>
          <w:color w:val="000000" w:themeColor="text1"/>
          <w:sz w:val="24"/>
          <w:szCs w:val="24"/>
          <w:lang w:val="es-ES"/>
        </w:rPr>
        <w:t>á</w:t>
      </w:r>
      <w:r w:rsidRPr="00FA64D9">
        <w:rPr>
          <w:rFonts w:ascii="Arial" w:eastAsia="Times New Roman" w:hAnsi="Arial" w:cs="Arial"/>
          <w:color w:val="000000" w:themeColor="text1"/>
          <w:sz w:val="24"/>
          <w:szCs w:val="24"/>
        </w:rPr>
        <w:t>n Almagro*</w:t>
      </w:r>
    </w:p>
    <w:p w:rsidR="000D5AB7" w:rsidRPr="00FA64D9" w:rsidRDefault="000D7265" w:rsidP="00C27BEC">
      <w:pPr>
        <w:spacing w:line="360" w:lineRule="auto"/>
        <w:jc w:val="both"/>
        <w:rPr>
          <w:rFonts w:ascii="Arial" w:eastAsia="Times New Roman" w:hAnsi="Arial" w:cs="Arial"/>
          <w:color w:val="000000" w:themeColor="text1"/>
          <w:sz w:val="24"/>
          <w:szCs w:val="24"/>
          <w:lang w:val="es-ES_tradnl"/>
        </w:rPr>
      </w:pPr>
      <w:r w:rsidRPr="00FA64D9">
        <w:rPr>
          <w:rFonts w:ascii="Arial" w:eastAsia="Times New Roman" w:hAnsi="Arial" w:cs="Arial"/>
          <w:color w:val="000000" w:themeColor="text1"/>
          <w:sz w:val="24"/>
          <w:szCs w:val="24"/>
        </w:rPr>
        <w:t xml:space="preserve">Dra. Clara </w:t>
      </w:r>
      <w:r w:rsidRPr="00FA64D9">
        <w:rPr>
          <w:rFonts w:ascii="Arial" w:eastAsia="Times New Roman" w:hAnsi="Arial" w:cs="Arial"/>
          <w:color w:val="000000" w:themeColor="text1"/>
          <w:sz w:val="24"/>
          <w:szCs w:val="24"/>
          <w:lang w:val="es-ES_tradnl"/>
        </w:rPr>
        <w:t xml:space="preserve">Mercedes Sánchez </w:t>
      </w:r>
      <w:proofErr w:type="spellStart"/>
      <w:r w:rsidRPr="00FA64D9">
        <w:rPr>
          <w:rFonts w:ascii="Arial" w:eastAsia="Times New Roman" w:hAnsi="Arial" w:cs="Arial"/>
          <w:color w:val="000000" w:themeColor="text1"/>
          <w:sz w:val="24"/>
          <w:szCs w:val="24"/>
          <w:lang w:val="es-ES_tradnl"/>
        </w:rPr>
        <w:t>Silot</w:t>
      </w:r>
      <w:proofErr w:type="spellEnd"/>
      <w:proofErr w:type="gramStart"/>
      <w:r w:rsidRPr="00FA64D9">
        <w:rPr>
          <w:rFonts w:ascii="Arial" w:eastAsia="Times New Roman" w:hAnsi="Arial" w:cs="Arial"/>
          <w:color w:val="000000" w:themeColor="text1"/>
          <w:sz w:val="24"/>
          <w:szCs w:val="24"/>
          <w:lang w:val="es-ES_tradnl"/>
        </w:rPr>
        <w:t>.*</w:t>
      </w:r>
      <w:proofErr w:type="gramEnd"/>
      <w:r w:rsidRPr="00FA64D9">
        <w:rPr>
          <w:rFonts w:ascii="Arial" w:eastAsia="Times New Roman" w:hAnsi="Arial" w:cs="Arial"/>
          <w:color w:val="000000" w:themeColor="text1"/>
          <w:sz w:val="24"/>
          <w:szCs w:val="24"/>
          <w:lang w:val="es-ES_tradnl"/>
        </w:rPr>
        <w:t>*</w:t>
      </w:r>
    </w:p>
    <w:p w:rsidR="005D3A13" w:rsidRPr="00FA64D9" w:rsidRDefault="00062B15" w:rsidP="00C27BEC">
      <w:pPr>
        <w:spacing w:line="360" w:lineRule="auto"/>
        <w:jc w:val="both"/>
        <w:rPr>
          <w:rFonts w:ascii="Arial" w:eastAsia="Times New Roman" w:hAnsi="Arial" w:cs="Arial"/>
          <w:color w:val="000000" w:themeColor="text1"/>
          <w:sz w:val="24"/>
          <w:szCs w:val="24"/>
          <w:lang w:val="es-ES_tradnl"/>
        </w:rPr>
      </w:pPr>
      <w:r w:rsidRPr="00FA64D9">
        <w:rPr>
          <w:rFonts w:ascii="Arial" w:eastAsia="Times New Roman" w:hAnsi="Arial" w:cs="Arial"/>
          <w:color w:val="000000" w:themeColor="text1"/>
          <w:sz w:val="24"/>
          <w:szCs w:val="24"/>
          <w:lang w:val="es-ES_tradnl"/>
        </w:rPr>
        <w:t xml:space="preserve">Dra. Mabel </w:t>
      </w:r>
      <w:r w:rsidR="00880C55" w:rsidRPr="00FA64D9">
        <w:rPr>
          <w:rFonts w:ascii="Arial" w:eastAsia="Times New Roman" w:hAnsi="Arial" w:cs="Arial"/>
          <w:color w:val="000000" w:themeColor="text1"/>
          <w:sz w:val="24"/>
          <w:szCs w:val="24"/>
          <w:lang w:val="es-ES_tradnl"/>
        </w:rPr>
        <w:t>B</w:t>
      </w:r>
      <w:r w:rsidRPr="00FA64D9">
        <w:rPr>
          <w:rFonts w:ascii="Arial" w:eastAsia="Times New Roman" w:hAnsi="Arial" w:cs="Arial"/>
          <w:color w:val="000000" w:themeColor="text1"/>
          <w:sz w:val="24"/>
          <w:szCs w:val="24"/>
          <w:lang w:val="es-ES_tradnl"/>
        </w:rPr>
        <w:t>ielsa</w:t>
      </w:r>
      <w:r w:rsidR="00880C55" w:rsidRPr="00FA64D9">
        <w:rPr>
          <w:rFonts w:ascii="Arial" w:eastAsia="Times New Roman" w:hAnsi="Arial" w:cs="Arial"/>
          <w:color w:val="000000" w:themeColor="text1"/>
          <w:sz w:val="24"/>
          <w:szCs w:val="24"/>
          <w:lang w:val="es-ES_tradnl"/>
        </w:rPr>
        <w:t xml:space="preserve"> Leal</w:t>
      </w:r>
      <w:r w:rsidR="005D3A13" w:rsidRPr="00FA64D9">
        <w:rPr>
          <w:rFonts w:ascii="Arial" w:eastAsia="Times New Roman" w:hAnsi="Arial" w:cs="Arial"/>
          <w:color w:val="000000" w:themeColor="text1"/>
          <w:sz w:val="24"/>
          <w:szCs w:val="24"/>
          <w:lang w:val="es-ES_tradnl"/>
        </w:rPr>
        <w:t>***</w:t>
      </w:r>
    </w:p>
    <w:p w:rsidR="005D3A13" w:rsidRPr="00FA64D9" w:rsidRDefault="005D3A13" w:rsidP="00C27BEC">
      <w:pPr>
        <w:spacing w:line="360" w:lineRule="auto"/>
        <w:jc w:val="both"/>
        <w:rPr>
          <w:rFonts w:ascii="Arial" w:eastAsia="Times New Roman" w:hAnsi="Arial" w:cs="Arial"/>
          <w:color w:val="000000" w:themeColor="text1"/>
          <w:sz w:val="24"/>
          <w:szCs w:val="24"/>
          <w:lang w:val="es-ES_tradnl"/>
        </w:rPr>
      </w:pPr>
      <w:r w:rsidRPr="00FA64D9">
        <w:rPr>
          <w:rFonts w:ascii="Arial" w:eastAsia="Times New Roman" w:hAnsi="Arial" w:cs="Arial"/>
          <w:color w:val="000000" w:themeColor="text1"/>
          <w:sz w:val="24"/>
          <w:szCs w:val="24"/>
          <w:lang w:val="es-ES_tradnl"/>
        </w:rPr>
        <w:t xml:space="preserve">Dra. </w:t>
      </w:r>
      <w:r w:rsidR="00880C55" w:rsidRPr="00FA64D9">
        <w:rPr>
          <w:rFonts w:ascii="Arial" w:eastAsia="Times New Roman" w:hAnsi="Arial" w:cs="Arial"/>
          <w:color w:val="000000" w:themeColor="text1"/>
          <w:sz w:val="24"/>
          <w:szCs w:val="24"/>
          <w:lang w:val="es-ES_tradnl"/>
        </w:rPr>
        <w:t>María</w:t>
      </w:r>
      <w:r w:rsidRPr="00FA64D9">
        <w:rPr>
          <w:rFonts w:ascii="Arial" w:eastAsia="Times New Roman" w:hAnsi="Arial" w:cs="Arial"/>
          <w:color w:val="000000" w:themeColor="text1"/>
          <w:sz w:val="24"/>
          <w:szCs w:val="24"/>
          <w:lang w:val="es-ES_tradnl"/>
        </w:rPr>
        <w:t xml:space="preserve"> Isabel</w:t>
      </w:r>
      <w:r w:rsidR="00880C55" w:rsidRPr="00FA64D9">
        <w:rPr>
          <w:rFonts w:ascii="Arial" w:eastAsia="Times New Roman" w:hAnsi="Arial" w:cs="Arial"/>
          <w:color w:val="000000" w:themeColor="text1"/>
          <w:sz w:val="24"/>
          <w:szCs w:val="24"/>
          <w:lang w:val="es-ES_tradnl"/>
        </w:rPr>
        <w:t xml:space="preserve"> Valdivia Cano</w:t>
      </w:r>
      <w:r w:rsidRPr="00FA64D9">
        <w:rPr>
          <w:rFonts w:ascii="Arial" w:eastAsia="Times New Roman" w:hAnsi="Arial" w:cs="Arial"/>
          <w:color w:val="000000" w:themeColor="text1"/>
          <w:sz w:val="24"/>
          <w:szCs w:val="24"/>
          <w:lang w:val="es-ES_tradnl"/>
        </w:rPr>
        <w:t>****</w:t>
      </w:r>
    </w:p>
    <w:p w:rsidR="005D3A13" w:rsidRPr="00FA64D9" w:rsidRDefault="005D3A13" w:rsidP="00C27BEC">
      <w:pPr>
        <w:spacing w:line="360" w:lineRule="auto"/>
        <w:jc w:val="both"/>
        <w:rPr>
          <w:rFonts w:ascii="Arial" w:eastAsia="Times New Roman" w:hAnsi="Arial" w:cs="Arial"/>
          <w:color w:val="000000" w:themeColor="text1"/>
          <w:sz w:val="24"/>
          <w:szCs w:val="24"/>
          <w:lang w:val="es-ES_tradnl"/>
        </w:rPr>
      </w:pPr>
      <w:r w:rsidRPr="00FA64D9">
        <w:rPr>
          <w:rFonts w:ascii="Arial" w:eastAsia="Times New Roman" w:hAnsi="Arial" w:cs="Arial"/>
          <w:color w:val="000000" w:themeColor="text1"/>
          <w:sz w:val="24"/>
          <w:szCs w:val="24"/>
          <w:lang w:val="es-ES_tradnl"/>
        </w:rPr>
        <w:t xml:space="preserve">Dra. Cecilia </w:t>
      </w:r>
      <w:proofErr w:type="spellStart"/>
      <w:r w:rsidRPr="00FA64D9">
        <w:rPr>
          <w:rFonts w:ascii="Arial" w:eastAsia="Times New Roman" w:hAnsi="Arial" w:cs="Arial"/>
          <w:color w:val="000000" w:themeColor="text1"/>
          <w:sz w:val="24"/>
          <w:szCs w:val="24"/>
          <w:lang w:val="es-ES_tradnl"/>
        </w:rPr>
        <w:t>Pollán</w:t>
      </w:r>
      <w:proofErr w:type="spellEnd"/>
      <w:r w:rsidRPr="00FA64D9">
        <w:rPr>
          <w:rFonts w:ascii="Arial" w:eastAsia="Times New Roman" w:hAnsi="Arial" w:cs="Arial"/>
          <w:color w:val="000000" w:themeColor="text1"/>
          <w:sz w:val="24"/>
          <w:szCs w:val="24"/>
          <w:lang w:val="es-ES_tradnl"/>
        </w:rPr>
        <w:t xml:space="preserve"> Sanchez *****</w:t>
      </w:r>
    </w:p>
    <w:p w:rsidR="00062B15" w:rsidRPr="00FA64D9" w:rsidRDefault="00EE5897" w:rsidP="00C27BEC">
      <w:pPr>
        <w:spacing w:after="0" w:line="360" w:lineRule="auto"/>
        <w:jc w:val="both"/>
        <w:rPr>
          <w:rFonts w:ascii="Arial" w:eastAsia="Times New Roman" w:hAnsi="Arial" w:cs="Arial"/>
          <w:color w:val="000000" w:themeColor="text1"/>
          <w:sz w:val="20"/>
          <w:szCs w:val="20"/>
        </w:rPr>
      </w:pPr>
      <w:r w:rsidRPr="00FA64D9">
        <w:rPr>
          <w:rFonts w:ascii="Arial" w:eastAsia="Times New Roman" w:hAnsi="Arial" w:cs="Arial"/>
          <w:color w:val="000000" w:themeColor="text1"/>
          <w:sz w:val="20"/>
          <w:szCs w:val="20"/>
        </w:rPr>
        <w:t>*</w:t>
      </w:r>
      <w:r w:rsidR="000D5AB7" w:rsidRPr="00FA64D9">
        <w:rPr>
          <w:rFonts w:ascii="Arial" w:eastAsia="Times New Roman" w:hAnsi="Arial" w:cs="Arial"/>
          <w:color w:val="000000" w:themeColor="text1"/>
          <w:sz w:val="20"/>
          <w:szCs w:val="20"/>
        </w:rPr>
        <w:t xml:space="preserve">Estomatólogo </w:t>
      </w:r>
      <w:proofErr w:type="spellStart"/>
      <w:r w:rsidRPr="00FA64D9">
        <w:rPr>
          <w:rFonts w:ascii="Arial" w:eastAsia="Times New Roman" w:hAnsi="Arial" w:cs="Arial"/>
          <w:color w:val="000000" w:themeColor="text1"/>
          <w:sz w:val="20"/>
          <w:szCs w:val="20"/>
        </w:rPr>
        <w:t>G</w:t>
      </w:r>
      <w:r w:rsidR="000D5AB7" w:rsidRPr="00FA64D9">
        <w:rPr>
          <w:rFonts w:ascii="Arial" w:eastAsia="Times New Roman" w:hAnsi="Arial" w:cs="Arial"/>
          <w:color w:val="000000" w:themeColor="text1"/>
          <w:sz w:val="20"/>
          <w:szCs w:val="20"/>
        </w:rPr>
        <w:t>eneral</w:t>
      </w:r>
      <w:r w:rsidR="00062B15" w:rsidRPr="00FA64D9">
        <w:rPr>
          <w:rFonts w:ascii="Arial" w:eastAsia="Times New Roman" w:hAnsi="Arial" w:cs="Arial"/>
          <w:color w:val="000000" w:themeColor="text1"/>
          <w:sz w:val="20"/>
          <w:szCs w:val="20"/>
        </w:rPr>
        <w:t>Integral</w:t>
      </w:r>
      <w:proofErr w:type="spellEnd"/>
      <w:r w:rsidR="00062B15" w:rsidRPr="00FA64D9">
        <w:rPr>
          <w:rFonts w:ascii="Arial" w:eastAsia="Times New Roman" w:hAnsi="Arial" w:cs="Arial"/>
          <w:color w:val="000000" w:themeColor="text1"/>
          <w:sz w:val="20"/>
          <w:szCs w:val="20"/>
        </w:rPr>
        <w:t xml:space="preserve">. </w:t>
      </w:r>
      <w:r w:rsidR="000D5AB7" w:rsidRPr="00FA64D9">
        <w:rPr>
          <w:rFonts w:ascii="Arial" w:eastAsia="Times New Roman" w:hAnsi="Arial" w:cs="Arial"/>
          <w:color w:val="000000" w:themeColor="text1"/>
          <w:sz w:val="20"/>
          <w:szCs w:val="20"/>
        </w:rPr>
        <w:t>Residente de 1er año de la Especialidad de Prótesis</w:t>
      </w:r>
    </w:p>
    <w:p w:rsidR="000D7265" w:rsidRPr="00FA64D9" w:rsidRDefault="000D7265" w:rsidP="00C27BEC">
      <w:pPr>
        <w:spacing w:after="0" w:line="360" w:lineRule="auto"/>
        <w:jc w:val="both"/>
        <w:rPr>
          <w:rFonts w:ascii="Arial" w:eastAsia="Times New Roman" w:hAnsi="Arial" w:cs="Arial"/>
          <w:color w:val="000000" w:themeColor="text1"/>
          <w:sz w:val="20"/>
          <w:szCs w:val="20"/>
          <w:lang w:val="es-ES_tradnl"/>
        </w:rPr>
      </w:pPr>
      <w:r w:rsidRPr="00FA64D9">
        <w:rPr>
          <w:rFonts w:ascii="Arial" w:eastAsia="Times New Roman" w:hAnsi="Arial" w:cs="Arial"/>
          <w:color w:val="000000" w:themeColor="text1"/>
          <w:sz w:val="20"/>
          <w:szCs w:val="20"/>
        </w:rPr>
        <w:t>**</w:t>
      </w:r>
      <w:r w:rsidRPr="00FA64D9">
        <w:rPr>
          <w:rFonts w:ascii="Arial" w:eastAsia="Times New Roman" w:hAnsi="Arial" w:cs="Arial"/>
          <w:color w:val="000000" w:themeColor="text1"/>
          <w:sz w:val="20"/>
          <w:szCs w:val="20"/>
          <w:lang w:val="es-ES_tradnl"/>
        </w:rPr>
        <w:t>Especialista de 2do Grado de Prótesis Estomatológicas</w:t>
      </w:r>
      <w:r w:rsidRPr="00FA64D9">
        <w:rPr>
          <w:rFonts w:ascii="Arial" w:eastAsia="Times New Roman" w:hAnsi="Arial" w:cs="Arial"/>
          <w:color w:val="000000" w:themeColor="text1"/>
          <w:sz w:val="20"/>
          <w:szCs w:val="20"/>
        </w:rPr>
        <w:t>.</w:t>
      </w:r>
      <w:r w:rsidRPr="00FA64D9">
        <w:rPr>
          <w:rFonts w:ascii="Arial" w:eastAsia="Times New Roman" w:hAnsi="Arial" w:cs="Arial"/>
          <w:color w:val="000000" w:themeColor="text1"/>
          <w:sz w:val="20"/>
          <w:szCs w:val="20"/>
          <w:lang w:val="es-ES_tradnl"/>
        </w:rPr>
        <w:t xml:space="preserve">  Ms. Urgencias Estomatológica</w:t>
      </w:r>
      <w:r w:rsidRPr="00FA64D9">
        <w:rPr>
          <w:rFonts w:ascii="Arial" w:eastAsia="Times New Roman" w:hAnsi="Arial" w:cs="Arial"/>
          <w:color w:val="000000" w:themeColor="text1"/>
          <w:sz w:val="20"/>
          <w:szCs w:val="20"/>
        </w:rPr>
        <w:t xml:space="preserve">s. </w:t>
      </w:r>
      <w:r w:rsidRPr="00FA64D9">
        <w:rPr>
          <w:rFonts w:ascii="Arial" w:eastAsia="Times New Roman" w:hAnsi="Arial" w:cs="Arial"/>
          <w:color w:val="000000" w:themeColor="text1"/>
          <w:sz w:val="20"/>
          <w:szCs w:val="20"/>
          <w:lang w:val="es-ES_tradnl"/>
        </w:rPr>
        <w:t>Profesora Auxiliar</w:t>
      </w:r>
    </w:p>
    <w:p w:rsidR="005D3A13" w:rsidRPr="00FA64D9" w:rsidRDefault="005D3A13" w:rsidP="00C27BEC">
      <w:pPr>
        <w:spacing w:after="0" w:line="360" w:lineRule="auto"/>
        <w:jc w:val="both"/>
        <w:rPr>
          <w:rFonts w:ascii="Arial" w:eastAsia="Times New Roman" w:hAnsi="Arial" w:cs="Arial"/>
          <w:color w:val="000000" w:themeColor="text1"/>
          <w:sz w:val="20"/>
          <w:szCs w:val="20"/>
        </w:rPr>
      </w:pPr>
      <w:r w:rsidRPr="00FA64D9">
        <w:rPr>
          <w:rFonts w:ascii="Arial" w:eastAsia="Times New Roman" w:hAnsi="Arial" w:cs="Arial"/>
          <w:color w:val="000000" w:themeColor="text1"/>
          <w:sz w:val="20"/>
          <w:szCs w:val="20"/>
        </w:rPr>
        <w:t>***Estomatólogo General Integral. Residente de 1er año de la Especialidad de Prótesis</w:t>
      </w:r>
    </w:p>
    <w:p w:rsidR="005D3A13" w:rsidRPr="00FA64D9" w:rsidRDefault="005D3A13" w:rsidP="00C27BEC">
      <w:pPr>
        <w:spacing w:after="0" w:line="360" w:lineRule="auto"/>
        <w:jc w:val="both"/>
        <w:rPr>
          <w:rFonts w:ascii="Arial" w:eastAsia="Times New Roman" w:hAnsi="Arial" w:cs="Arial"/>
          <w:color w:val="000000" w:themeColor="text1"/>
          <w:sz w:val="20"/>
          <w:szCs w:val="20"/>
        </w:rPr>
      </w:pPr>
      <w:r w:rsidRPr="00FA64D9">
        <w:rPr>
          <w:rFonts w:ascii="Arial" w:eastAsia="Times New Roman" w:hAnsi="Arial" w:cs="Arial"/>
          <w:color w:val="000000" w:themeColor="text1"/>
          <w:sz w:val="20"/>
          <w:szCs w:val="20"/>
        </w:rPr>
        <w:t>****Estomatólogo General Integral. Residente de 1er año de la Especialidad de Prótesis</w:t>
      </w:r>
    </w:p>
    <w:p w:rsidR="005D3A13" w:rsidRPr="00FA64D9" w:rsidRDefault="005D3A13" w:rsidP="00C27BEC">
      <w:pPr>
        <w:spacing w:after="0" w:line="360" w:lineRule="auto"/>
        <w:jc w:val="both"/>
        <w:rPr>
          <w:rFonts w:ascii="Arial" w:eastAsia="Times New Roman" w:hAnsi="Arial" w:cs="Arial"/>
          <w:color w:val="000000" w:themeColor="text1"/>
          <w:sz w:val="20"/>
          <w:szCs w:val="20"/>
          <w:lang w:val="es-ES_tradnl"/>
        </w:rPr>
      </w:pPr>
      <w:r w:rsidRPr="00FA64D9">
        <w:rPr>
          <w:rFonts w:ascii="Arial" w:eastAsia="Times New Roman" w:hAnsi="Arial" w:cs="Arial"/>
          <w:color w:val="000000" w:themeColor="text1"/>
          <w:sz w:val="20"/>
          <w:szCs w:val="20"/>
        </w:rPr>
        <w:t>*****Estomatólogo General Integral. Residente de 1er año de la Especialidad de Prótesis</w:t>
      </w:r>
    </w:p>
    <w:p w:rsidR="00C27BEC" w:rsidRDefault="00C27BEC">
      <w:pPr>
        <w:rPr>
          <w:rFonts w:ascii="Arial" w:eastAsia="Times New Roman" w:hAnsi="Arial" w:cs="Arial"/>
          <w:color w:val="000000" w:themeColor="text1"/>
          <w:sz w:val="24"/>
          <w:szCs w:val="24"/>
          <w:lang w:val="es-ES" w:eastAsia="es-MX"/>
        </w:rPr>
      </w:pPr>
      <w:r>
        <w:rPr>
          <w:rFonts w:ascii="Arial" w:eastAsia="Times New Roman" w:hAnsi="Arial" w:cs="Arial"/>
          <w:color w:val="000000" w:themeColor="text1"/>
          <w:sz w:val="24"/>
          <w:szCs w:val="24"/>
          <w:lang w:val="es-ES" w:eastAsia="es-MX"/>
        </w:rPr>
        <w:br w:type="page"/>
      </w:r>
    </w:p>
    <w:p w:rsidR="00324872" w:rsidRPr="00233B80" w:rsidRDefault="00324872" w:rsidP="00C27BEC">
      <w:pPr>
        <w:spacing w:before="100" w:beforeAutospacing="1" w:after="100" w:afterAutospacing="1" w:line="360" w:lineRule="auto"/>
        <w:jc w:val="both"/>
        <w:rPr>
          <w:rFonts w:ascii="Arial" w:eastAsia="Times New Roman" w:hAnsi="Arial" w:cs="Arial"/>
          <w:b/>
          <w:color w:val="000000" w:themeColor="text1"/>
          <w:sz w:val="24"/>
          <w:szCs w:val="24"/>
          <w:lang w:val="es-ES" w:eastAsia="es-MX"/>
        </w:rPr>
      </w:pPr>
      <w:r w:rsidRPr="00233B80">
        <w:rPr>
          <w:rFonts w:ascii="Arial" w:eastAsia="Times New Roman" w:hAnsi="Arial" w:cs="Arial"/>
          <w:b/>
          <w:color w:val="000000" w:themeColor="text1"/>
          <w:sz w:val="24"/>
          <w:szCs w:val="24"/>
          <w:lang w:val="es-ES" w:eastAsia="es-MX"/>
        </w:rPr>
        <w:lastRenderedPageBreak/>
        <w:t>Resumen</w:t>
      </w:r>
      <w:r w:rsidR="00233B80">
        <w:rPr>
          <w:rFonts w:ascii="Arial" w:eastAsia="Times New Roman" w:hAnsi="Arial" w:cs="Arial"/>
          <w:b/>
          <w:color w:val="000000" w:themeColor="text1"/>
          <w:sz w:val="24"/>
          <w:szCs w:val="24"/>
          <w:lang w:val="es-ES" w:eastAsia="es-MX"/>
        </w:rPr>
        <w:t>:</w:t>
      </w:r>
    </w:p>
    <w:p w:rsidR="00324872" w:rsidRPr="00FA64D9" w:rsidRDefault="00FA64D9" w:rsidP="001F531F">
      <w:pPr>
        <w:spacing w:before="100" w:beforeAutospacing="1" w:after="100" w:afterAutospacing="1" w:line="360" w:lineRule="auto"/>
        <w:jc w:val="both"/>
        <w:rPr>
          <w:rFonts w:ascii="Arial" w:eastAsia="Times New Roman" w:hAnsi="Arial" w:cs="Arial"/>
          <w:color w:val="000000" w:themeColor="text1"/>
          <w:sz w:val="24"/>
          <w:szCs w:val="24"/>
          <w:lang w:val="es-ES" w:eastAsia="es-MX"/>
        </w:rPr>
      </w:pPr>
      <w:r>
        <w:rPr>
          <w:rFonts w:ascii="Arial" w:eastAsia="Times New Roman" w:hAnsi="Arial" w:cs="Arial"/>
          <w:color w:val="000000" w:themeColor="text1"/>
          <w:sz w:val="24"/>
          <w:szCs w:val="24"/>
          <w:lang w:val="es-ES" w:eastAsia="es-MX"/>
        </w:rPr>
        <w:t>La carga i</w:t>
      </w:r>
      <w:r w:rsidR="00324872" w:rsidRPr="00FA64D9">
        <w:rPr>
          <w:rFonts w:ascii="Arial" w:eastAsia="Times New Roman" w:hAnsi="Arial" w:cs="Arial"/>
          <w:color w:val="000000" w:themeColor="text1"/>
          <w:sz w:val="24"/>
          <w:szCs w:val="24"/>
          <w:lang w:val="es-ES" w:eastAsia="es-MX"/>
        </w:rPr>
        <w:t xml:space="preserve">nmediata es una técnica que  permite exponer al medio oral </w:t>
      </w:r>
      <w:r w:rsidR="00DA53C6" w:rsidRPr="00FA64D9">
        <w:rPr>
          <w:rFonts w:ascii="Arial" w:eastAsia="Times New Roman" w:hAnsi="Arial" w:cs="Arial"/>
          <w:color w:val="000000" w:themeColor="text1"/>
          <w:sz w:val="24"/>
          <w:szCs w:val="24"/>
          <w:lang w:val="es-ES" w:eastAsia="es-MX"/>
        </w:rPr>
        <w:t xml:space="preserve">y someter a cargas funcionales </w:t>
      </w:r>
      <w:r w:rsidR="00324872" w:rsidRPr="00FA64D9">
        <w:rPr>
          <w:rFonts w:ascii="Arial" w:eastAsia="Times New Roman" w:hAnsi="Arial" w:cs="Arial"/>
          <w:color w:val="000000" w:themeColor="text1"/>
          <w:sz w:val="24"/>
          <w:szCs w:val="24"/>
          <w:lang w:val="es-ES" w:eastAsia="es-MX"/>
        </w:rPr>
        <w:t xml:space="preserve"> los implantes dentales en forma inmediata o  en un margen de tiempo de 48 horas,</w:t>
      </w:r>
      <w:r w:rsidR="00324872" w:rsidRPr="00FA64D9">
        <w:rPr>
          <w:rFonts w:ascii="Arial" w:eastAsia="Times New Roman" w:hAnsi="Arial" w:cs="Arial"/>
          <w:color w:val="000000" w:themeColor="text1"/>
          <w:sz w:val="24"/>
          <w:szCs w:val="24"/>
          <w:lang w:eastAsia="es-MX"/>
        </w:rPr>
        <w:t xml:space="preserve"> logrando la satisfacción de los pacientes que es uno de los objetivos principales de la estomatología</w:t>
      </w:r>
      <w:r w:rsidR="00324872" w:rsidRPr="00FA64D9">
        <w:rPr>
          <w:rFonts w:ascii="Arial" w:eastAsia="Times New Roman" w:hAnsi="Arial" w:cs="Arial"/>
          <w:color w:val="000000" w:themeColor="text1"/>
          <w:sz w:val="24"/>
          <w:szCs w:val="24"/>
          <w:lang w:val="es-ES" w:eastAsia="es-MX"/>
        </w:rPr>
        <w:t>.</w:t>
      </w:r>
      <w:r w:rsidR="00324872" w:rsidRPr="00FA64D9">
        <w:rPr>
          <w:rFonts w:ascii="Arial" w:eastAsia="Times New Roman" w:hAnsi="Arial" w:cs="Arial"/>
          <w:color w:val="000000" w:themeColor="text1"/>
          <w:sz w:val="24"/>
          <w:szCs w:val="24"/>
          <w:lang w:eastAsia="es-MX"/>
        </w:rPr>
        <w:t xml:space="preserve"> Se presenta un caso de un paciente desdentado total superior e </w:t>
      </w:r>
      <w:r w:rsidR="00DA53C6" w:rsidRPr="00FA64D9">
        <w:rPr>
          <w:rFonts w:ascii="Arial" w:eastAsia="Times New Roman" w:hAnsi="Arial" w:cs="Arial"/>
          <w:color w:val="000000" w:themeColor="text1"/>
          <w:sz w:val="24"/>
          <w:szCs w:val="24"/>
          <w:lang w:eastAsia="es-MX"/>
        </w:rPr>
        <w:t>inferior,</w:t>
      </w:r>
      <w:r w:rsidR="00324872" w:rsidRPr="00FA64D9">
        <w:rPr>
          <w:rFonts w:ascii="Arial" w:eastAsia="Times New Roman" w:hAnsi="Arial" w:cs="Arial"/>
          <w:color w:val="000000" w:themeColor="text1"/>
          <w:sz w:val="24"/>
          <w:szCs w:val="24"/>
          <w:lang w:eastAsia="es-MX"/>
        </w:rPr>
        <w:t xml:space="preserve"> rehabilitado en la consulta de implantología de la </w:t>
      </w:r>
      <w:r w:rsidR="00324872" w:rsidRPr="00FA64D9">
        <w:rPr>
          <w:rFonts w:ascii="Arial" w:eastAsia="Times New Roman" w:hAnsi="Arial" w:cs="Arial"/>
          <w:bCs/>
          <w:color w:val="000000" w:themeColor="text1"/>
          <w:sz w:val="24"/>
          <w:szCs w:val="24"/>
          <w:lang w:val="es-ES" w:eastAsia="es-MX"/>
        </w:rPr>
        <w:t xml:space="preserve">Facultad de Estomatología “Raúl González Sánchez” en el año 2015 </w:t>
      </w:r>
      <w:r w:rsidR="00324872" w:rsidRPr="00FA64D9">
        <w:rPr>
          <w:rFonts w:ascii="Arial" w:eastAsia="Times New Roman" w:hAnsi="Arial" w:cs="Arial"/>
          <w:color w:val="000000" w:themeColor="text1"/>
          <w:sz w:val="24"/>
          <w:szCs w:val="24"/>
          <w:lang w:eastAsia="es-MX"/>
        </w:rPr>
        <w:t xml:space="preserve">mediante prótesis sobre implantes de carga inmediata. Acudió a consulta multidisciplinaria, preocupado, porque se le habían elaborado dos prótesis en </w:t>
      </w:r>
      <w:r w:rsidR="00DA53C6" w:rsidRPr="00FA64D9">
        <w:rPr>
          <w:rFonts w:ascii="Arial" w:eastAsia="Times New Roman" w:hAnsi="Arial" w:cs="Arial"/>
          <w:color w:val="000000" w:themeColor="text1"/>
          <w:sz w:val="24"/>
          <w:szCs w:val="24"/>
          <w:lang w:eastAsia="es-MX"/>
        </w:rPr>
        <w:t xml:space="preserve">un año </w:t>
      </w:r>
      <w:r w:rsidR="00324872" w:rsidRPr="00FA64D9">
        <w:rPr>
          <w:rFonts w:ascii="Arial" w:eastAsia="Times New Roman" w:hAnsi="Arial" w:cs="Arial"/>
          <w:color w:val="000000" w:themeColor="text1"/>
          <w:sz w:val="24"/>
          <w:szCs w:val="24"/>
          <w:lang w:eastAsia="es-MX"/>
        </w:rPr>
        <w:t xml:space="preserve"> y ninguna se le </w:t>
      </w:r>
      <w:r w:rsidR="005A6751" w:rsidRPr="00FA64D9">
        <w:rPr>
          <w:rFonts w:ascii="Arial" w:eastAsia="Times New Roman" w:hAnsi="Arial" w:cs="Arial"/>
          <w:color w:val="000000" w:themeColor="text1"/>
          <w:sz w:val="24"/>
          <w:szCs w:val="24"/>
          <w:lang w:eastAsia="es-MX"/>
        </w:rPr>
        <w:t>retenía</w:t>
      </w:r>
      <w:r w:rsidR="00324872" w:rsidRPr="00FA64D9">
        <w:rPr>
          <w:rFonts w:ascii="Arial" w:eastAsia="Times New Roman" w:hAnsi="Arial" w:cs="Arial"/>
          <w:color w:val="000000" w:themeColor="text1"/>
          <w:sz w:val="24"/>
          <w:szCs w:val="24"/>
          <w:lang w:eastAsia="es-MX"/>
        </w:rPr>
        <w:t xml:space="preserve">, teniendo los mayores problemas con la </w:t>
      </w:r>
      <w:r w:rsidR="005A6751" w:rsidRPr="00FA64D9">
        <w:rPr>
          <w:rFonts w:ascii="Arial" w:eastAsia="Times New Roman" w:hAnsi="Arial" w:cs="Arial"/>
          <w:color w:val="000000" w:themeColor="text1"/>
          <w:sz w:val="24"/>
          <w:szCs w:val="24"/>
          <w:lang w:eastAsia="es-MX"/>
        </w:rPr>
        <w:t>inferior</w:t>
      </w:r>
      <w:r w:rsidR="00324872" w:rsidRPr="00FA64D9">
        <w:rPr>
          <w:rFonts w:ascii="Arial" w:eastAsia="Times New Roman" w:hAnsi="Arial" w:cs="Arial"/>
          <w:color w:val="000000" w:themeColor="text1"/>
          <w:sz w:val="24"/>
          <w:szCs w:val="24"/>
          <w:lang w:eastAsia="es-MX"/>
        </w:rPr>
        <w:t xml:space="preserve">, además que nunca logro adaptarse a ellas y entonces no las usabas. Finalmente se </w:t>
      </w:r>
      <w:r w:rsidR="005A6751" w:rsidRPr="00FA64D9">
        <w:rPr>
          <w:rFonts w:ascii="Arial" w:eastAsia="Times New Roman" w:hAnsi="Arial" w:cs="Arial"/>
          <w:color w:val="000000" w:themeColor="text1"/>
          <w:sz w:val="24"/>
          <w:szCs w:val="24"/>
          <w:lang w:eastAsia="es-MX"/>
        </w:rPr>
        <w:t>logró</w:t>
      </w:r>
      <w:r w:rsidR="00324872" w:rsidRPr="00FA64D9">
        <w:rPr>
          <w:rFonts w:ascii="Arial" w:eastAsia="Times New Roman" w:hAnsi="Arial" w:cs="Arial"/>
          <w:color w:val="000000" w:themeColor="text1"/>
          <w:sz w:val="24"/>
          <w:szCs w:val="24"/>
          <w:lang w:eastAsia="es-MX"/>
        </w:rPr>
        <w:t xml:space="preserve"> la satisfacción del paciente y mejoramiento de la autoestima logrando </w:t>
      </w:r>
      <w:proofErr w:type="spellStart"/>
      <w:r w:rsidR="00324872" w:rsidRPr="00FA64D9">
        <w:rPr>
          <w:rFonts w:ascii="Arial" w:eastAsia="Times New Roman" w:hAnsi="Arial" w:cs="Arial"/>
          <w:color w:val="000000" w:themeColor="text1"/>
          <w:sz w:val="24"/>
          <w:szCs w:val="24"/>
          <w:lang w:eastAsia="es-MX"/>
        </w:rPr>
        <w:t>funcionabilidad</w:t>
      </w:r>
      <w:proofErr w:type="spellEnd"/>
      <w:r w:rsidR="00324872" w:rsidRPr="00FA64D9">
        <w:rPr>
          <w:rFonts w:ascii="Arial" w:eastAsia="Times New Roman" w:hAnsi="Arial" w:cs="Arial"/>
          <w:color w:val="000000" w:themeColor="text1"/>
          <w:sz w:val="24"/>
          <w:szCs w:val="24"/>
          <w:lang w:eastAsia="es-MX"/>
        </w:rPr>
        <w:t xml:space="preserve"> y estética requerida</w:t>
      </w:r>
      <w:r w:rsidR="005A6751" w:rsidRPr="00FA64D9">
        <w:rPr>
          <w:rFonts w:ascii="Arial" w:eastAsia="Times New Roman" w:hAnsi="Arial" w:cs="Arial"/>
          <w:color w:val="000000" w:themeColor="text1"/>
          <w:sz w:val="24"/>
          <w:szCs w:val="24"/>
          <w:lang w:eastAsia="es-MX"/>
        </w:rPr>
        <w:t>.</w:t>
      </w:r>
    </w:p>
    <w:p w:rsidR="00233B80" w:rsidRDefault="00233B80" w:rsidP="00C27BEC">
      <w:pPr>
        <w:tabs>
          <w:tab w:val="left" w:pos="2640"/>
        </w:tabs>
        <w:spacing w:line="360" w:lineRule="auto"/>
        <w:jc w:val="both"/>
        <w:rPr>
          <w:rFonts w:ascii="Arial" w:eastAsia="Times New Roman" w:hAnsi="Arial" w:cs="Arial"/>
          <w:color w:val="000000" w:themeColor="text1"/>
          <w:sz w:val="24"/>
          <w:szCs w:val="24"/>
          <w:lang w:eastAsia="es-MX"/>
        </w:rPr>
      </w:pPr>
    </w:p>
    <w:p w:rsidR="00233B80" w:rsidRDefault="00233B80" w:rsidP="00C27BEC">
      <w:pPr>
        <w:tabs>
          <w:tab w:val="left" w:pos="2640"/>
        </w:tabs>
        <w:spacing w:line="360" w:lineRule="auto"/>
        <w:jc w:val="both"/>
        <w:rPr>
          <w:rFonts w:ascii="Arial" w:eastAsia="Times New Roman" w:hAnsi="Arial" w:cs="Arial"/>
          <w:color w:val="000000" w:themeColor="text1"/>
          <w:sz w:val="24"/>
          <w:szCs w:val="24"/>
          <w:lang w:eastAsia="es-MX"/>
        </w:rPr>
      </w:pPr>
    </w:p>
    <w:p w:rsidR="00233B80" w:rsidRDefault="00233B80" w:rsidP="00C27BEC">
      <w:pPr>
        <w:tabs>
          <w:tab w:val="left" w:pos="2640"/>
        </w:tabs>
        <w:spacing w:line="360" w:lineRule="auto"/>
        <w:jc w:val="both"/>
        <w:rPr>
          <w:rFonts w:ascii="Arial" w:eastAsia="Times New Roman" w:hAnsi="Arial" w:cs="Arial"/>
          <w:color w:val="000000" w:themeColor="text1"/>
          <w:sz w:val="24"/>
          <w:szCs w:val="24"/>
          <w:lang w:eastAsia="es-MX"/>
        </w:rPr>
      </w:pPr>
    </w:p>
    <w:p w:rsidR="00233B80" w:rsidRDefault="00233B80" w:rsidP="00C27BEC">
      <w:pPr>
        <w:tabs>
          <w:tab w:val="left" w:pos="2640"/>
        </w:tabs>
        <w:spacing w:line="360" w:lineRule="auto"/>
        <w:jc w:val="both"/>
        <w:rPr>
          <w:rFonts w:ascii="Arial" w:eastAsia="Times New Roman" w:hAnsi="Arial" w:cs="Arial"/>
          <w:color w:val="000000" w:themeColor="text1"/>
          <w:sz w:val="24"/>
          <w:szCs w:val="24"/>
          <w:lang w:eastAsia="es-MX"/>
        </w:rPr>
      </w:pPr>
    </w:p>
    <w:p w:rsidR="00233B80" w:rsidRDefault="00233B80" w:rsidP="00C27BEC">
      <w:pPr>
        <w:tabs>
          <w:tab w:val="left" w:pos="2640"/>
        </w:tabs>
        <w:spacing w:line="360" w:lineRule="auto"/>
        <w:jc w:val="both"/>
        <w:rPr>
          <w:rFonts w:ascii="Arial" w:eastAsia="Times New Roman" w:hAnsi="Arial" w:cs="Arial"/>
          <w:color w:val="000000" w:themeColor="text1"/>
          <w:sz w:val="24"/>
          <w:szCs w:val="24"/>
          <w:lang w:eastAsia="es-MX"/>
        </w:rPr>
      </w:pPr>
    </w:p>
    <w:p w:rsidR="00233B80" w:rsidRDefault="00233B80" w:rsidP="00C27BEC">
      <w:pPr>
        <w:tabs>
          <w:tab w:val="left" w:pos="2640"/>
        </w:tabs>
        <w:spacing w:line="360" w:lineRule="auto"/>
        <w:jc w:val="both"/>
        <w:rPr>
          <w:rFonts w:ascii="Arial" w:eastAsia="Times New Roman" w:hAnsi="Arial" w:cs="Arial"/>
          <w:color w:val="000000" w:themeColor="text1"/>
          <w:sz w:val="24"/>
          <w:szCs w:val="24"/>
          <w:lang w:eastAsia="es-MX"/>
        </w:rPr>
      </w:pPr>
    </w:p>
    <w:p w:rsidR="00233B80" w:rsidRDefault="00233B80" w:rsidP="00C27BEC">
      <w:pPr>
        <w:tabs>
          <w:tab w:val="left" w:pos="2640"/>
        </w:tabs>
        <w:spacing w:line="360" w:lineRule="auto"/>
        <w:jc w:val="both"/>
        <w:rPr>
          <w:rFonts w:ascii="Arial" w:eastAsia="Times New Roman" w:hAnsi="Arial" w:cs="Arial"/>
          <w:color w:val="000000" w:themeColor="text1"/>
          <w:sz w:val="24"/>
          <w:szCs w:val="24"/>
          <w:lang w:eastAsia="es-MX"/>
        </w:rPr>
      </w:pPr>
    </w:p>
    <w:p w:rsidR="00233B80" w:rsidRDefault="00233B80" w:rsidP="00C27BEC">
      <w:pPr>
        <w:tabs>
          <w:tab w:val="left" w:pos="2640"/>
        </w:tabs>
        <w:spacing w:line="360" w:lineRule="auto"/>
        <w:jc w:val="both"/>
        <w:rPr>
          <w:rFonts w:ascii="Arial" w:eastAsia="Times New Roman" w:hAnsi="Arial" w:cs="Arial"/>
          <w:color w:val="000000" w:themeColor="text1"/>
          <w:sz w:val="24"/>
          <w:szCs w:val="24"/>
          <w:lang w:eastAsia="es-MX"/>
        </w:rPr>
      </w:pPr>
    </w:p>
    <w:p w:rsidR="00233B80" w:rsidRDefault="00233B80" w:rsidP="00C27BEC">
      <w:pPr>
        <w:tabs>
          <w:tab w:val="left" w:pos="2640"/>
        </w:tabs>
        <w:spacing w:line="360" w:lineRule="auto"/>
        <w:jc w:val="both"/>
        <w:rPr>
          <w:rFonts w:ascii="Arial" w:eastAsia="Times New Roman" w:hAnsi="Arial" w:cs="Arial"/>
          <w:color w:val="000000" w:themeColor="text1"/>
          <w:sz w:val="24"/>
          <w:szCs w:val="24"/>
          <w:lang w:eastAsia="es-MX"/>
        </w:rPr>
      </w:pPr>
    </w:p>
    <w:p w:rsidR="00233B80" w:rsidRDefault="00233B80" w:rsidP="00C27BEC">
      <w:pPr>
        <w:tabs>
          <w:tab w:val="left" w:pos="2640"/>
        </w:tabs>
        <w:spacing w:line="360" w:lineRule="auto"/>
        <w:jc w:val="both"/>
        <w:rPr>
          <w:rFonts w:ascii="Arial" w:eastAsia="Times New Roman" w:hAnsi="Arial" w:cs="Arial"/>
          <w:color w:val="000000" w:themeColor="text1"/>
          <w:sz w:val="24"/>
          <w:szCs w:val="24"/>
          <w:lang w:eastAsia="es-MX"/>
        </w:rPr>
      </w:pPr>
    </w:p>
    <w:p w:rsidR="00233B80" w:rsidRDefault="00233B80" w:rsidP="00C27BEC">
      <w:pPr>
        <w:tabs>
          <w:tab w:val="left" w:pos="2640"/>
        </w:tabs>
        <w:spacing w:line="360" w:lineRule="auto"/>
        <w:jc w:val="both"/>
        <w:rPr>
          <w:rFonts w:ascii="Arial" w:eastAsia="Times New Roman" w:hAnsi="Arial" w:cs="Arial"/>
          <w:color w:val="000000" w:themeColor="text1"/>
          <w:sz w:val="24"/>
          <w:szCs w:val="24"/>
          <w:lang w:eastAsia="es-MX"/>
        </w:rPr>
      </w:pPr>
    </w:p>
    <w:p w:rsidR="00233B80" w:rsidRDefault="00233B80" w:rsidP="00C27BEC">
      <w:pPr>
        <w:tabs>
          <w:tab w:val="left" w:pos="2640"/>
        </w:tabs>
        <w:spacing w:line="360" w:lineRule="auto"/>
        <w:jc w:val="both"/>
        <w:rPr>
          <w:rFonts w:ascii="Arial" w:eastAsia="Times New Roman" w:hAnsi="Arial" w:cs="Arial"/>
          <w:color w:val="000000" w:themeColor="text1"/>
          <w:sz w:val="24"/>
          <w:szCs w:val="24"/>
          <w:lang w:eastAsia="es-MX"/>
        </w:rPr>
      </w:pPr>
    </w:p>
    <w:p w:rsidR="00233B80" w:rsidRDefault="00233B80" w:rsidP="00C27BEC">
      <w:pPr>
        <w:tabs>
          <w:tab w:val="left" w:pos="2640"/>
        </w:tabs>
        <w:spacing w:line="360" w:lineRule="auto"/>
        <w:jc w:val="both"/>
        <w:rPr>
          <w:rFonts w:ascii="Arial" w:eastAsia="Times New Roman" w:hAnsi="Arial" w:cs="Arial"/>
          <w:b/>
          <w:color w:val="000000" w:themeColor="text1"/>
          <w:sz w:val="24"/>
          <w:szCs w:val="24"/>
          <w:lang w:eastAsia="es-MX"/>
        </w:rPr>
      </w:pPr>
    </w:p>
    <w:p w:rsidR="00324872" w:rsidRPr="00233B80" w:rsidRDefault="00324872" w:rsidP="00C27BEC">
      <w:pPr>
        <w:tabs>
          <w:tab w:val="left" w:pos="2640"/>
        </w:tabs>
        <w:spacing w:line="360" w:lineRule="auto"/>
        <w:jc w:val="both"/>
        <w:rPr>
          <w:rFonts w:ascii="Arial" w:eastAsia="Times New Roman" w:hAnsi="Arial" w:cs="Arial"/>
          <w:b/>
          <w:color w:val="000000" w:themeColor="text1"/>
          <w:sz w:val="24"/>
          <w:szCs w:val="24"/>
          <w:lang w:eastAsia="es-MX"/>
        </w:rPr>
      </w:pPr>
      <w:r w:rsidRPr="00233B80">
        <w:rPr>
          <w:rFonts w:ascii="Arial" w:eastAsia="Times New Roman" w:hAnsi="Arial" w:cs="Arial"/>
          <w:b/>
          <w:color w:val="000000" w:themeColor="text1"/>
          <w:sz w:val="24"/>
          <w:szCs w:val="24"/>
          <w:lang w:eastAsia="es-MX"/>
        </w:rPr>
        <w:lastRenderedPageBreak/>
        <w:t>Introducción</w:t>
      </w:r>
      <w:r w:rsidR="00233B80">
        <w:rPr>
          <w:rFonts w:ascii="Arial" w:eastAsia="Times New Roman" w:hAnsi="Arial" w:cs="Arial"/>
          <w:b/>
          <w:color w:val="000000" w:themeColor="text1"/>
          <w:sz w:val="24"/>
          <w:szCs w:val="24"/>
          <w:lang w:eastAsia="es-MX"/>
        </w:rPr>
        <w:t>:</w:t>
      </w:r>
    </w:p>
    <w:p w:rsidR="002E7ED2" w:rsidRPr="00FA64D9" w:rsidRDefault="002E7ED2" w:rsidP="00C27BEC">
      <w:pPr>
        <w:tabs>
          <w:tab w:val="num" w:pos="360"/>
        </w:tabs>
        <w:spacing w:line="360" w:lineRule="auto"/>
        <w:jc w:val="both"/>
        <w:rPr>
          <w:rFonts w:ascii="Arial" w:eastAsia="Times New Roman" w:hAnsi="Arial" w:cs="Arial"/>
          <w:color w:val="000000" w:themeColor="text1"/>
          <w:sz w:val="24"/>
          <w:szCs w:val="24"/>
          <w:vertAlign w:val="superscript"/>
          <w:lang w:val="es-ES"/>
        </w:rPr>
      </w:pPr>
      <w:r w:rsidRPr="00FA64D9">
        <w:rPr>
          <w:rFonts w:ascii="Arial" w:eastAsia="Times New Roman" w:hAnsi="Arial" w:cs="Arial"/>
          <w:color w:val="000000" w:themeColor="text1"/>
          <w:sz w:val="24"/>
          <w:szCs w:val="24"/>
          <w:lang w:eastAsia="es-MX"/>
        </w:rPr>
        <w:t>La implantología constituye una importante alternativa para restituir los dientes perdidos y con ello, las funciones del aparato estomatognático del individuo.</w:t>
      </w:r>
      <w:r w:rsidRPr="00FA64D9">
        <w:rPr>
          <w:rFonts w:ascii="Arial" w:eastAsia="Times New Roman" w:hAnsi="Arial" w:cs="Arial"/>
          <w:color w:val="000000" w:themeColor="text1"/>
          <w:sz w:val="24"/>
          <w:szCs w:val="24"/>
          <w:vertAlign w:val="superscript"/>
          <w:lang w:val="es-ES"/>
        </w:rPr>
        <w:t>1</w:t>
      </w:r>
    </w:p>
    <w:p w:rsidR="002E7ED2" w:rsidRPr="00FA64D9" w:rsidRDefault="008903D1" w:rsidP="00C27BEC">
      <w:pPr>
        <w:spacing w:after="0" w:line="360" w:lineRule="auto"/>
        <w:jc w:val="both"/>
        <w:rPr>
          <w:rFonts w:ascii="Arial" w:eastAsia="Times New Roman" w:hAnsi="Arial" w:cs="Arial"/>
          <w:color w:val="000000" w:themeColor="text1"/>
          <w:sz w:val="24"/>
          <w:szCs w:val="24"/>
          <w:lang w:val="es-ES"/>
        </w:rPr>
      </w:pPr>
      <w:r w:rsidRPr="00FA64D9">
        <w:rPr>
          <w:rFonts w:ascii="Arial" w:eastAsia="Times New Roman" w:hAnsi="Arial" w:cs="Arial"/>
          <w:color w:val="000000" w:themeColor="text1"/>
          <w:sz w:val="24"/>
          <w:szCs w:val="24"/>
          <w:lang w:val="es-ES" w:eastAsia="es-ES_tradnl"/>
        </w:rPr>
        <w:t>H</w:t>
      </w:r>
      <w:r w:rsidR="002E7ED2" w:rsidRPr="00FA64D9">
        <w:rPr>
          <w:rFonts w:ascii="Arial" w:eastAsia="Times New Roman" w:hAnsi="Arial" w:cs="Arial"/>
          <w:color w:val="000000" w:themeColor="text1"/>
          <w:sz w:val="24"/>
          <w:szCs w:val="24"/>
          <w:lang w:val="es-ES" w:eastAsia="es-ES_tradnl"/>
        </w:rPr>
        <w:t>a alcanzado un desarrollo vertiginoso en los últimos tiempos y ofrece la posibi</w:t>
      </w:r>
      <w:r w:rsidRPr="00FA64D9">
        <w:rPr>
          <w:rFonts w:ascii="Arial" w:eastAsia="Times New Roman" w:hAnsi="Arial" w:cs="Arial"/>
          <w:color w:val="000000" w:themeColor="text1"/>
          <w:sz w:val="24"/>
          <w:szCs w:val="24"/>
          <w:lang w:val="es-ES" w:eastAsia="es-ES_tradnl"/>
        </w:rPr>
        <w:t>lidad de resolver problemas a los pacientes</w:t>
      </w:r>
      <w:r w:rsidR="002E7ED2" w:rsidRPr="00FA64D9">
        <w:rPr>
          <w:rFonts w:ascii="Arial" w:eastAsia="Times New Roman" w:hAnsi="Arial" w:cs="Arial"/>
          <w:color w:val="000000" w:themeColor="text1"/>
          <w:sz w:val="24"/>
          <w:szCs w:val="24"/>
          <w:lang w:val="es-ES" w:eastAsia="es-ES_tradnl"/>
        </w:rPr>
        <w:t xml:space="preserve"> hasta el momento no resueltos por técnicas convencionales.</w:t>
      </w:r>
    </w:p>
    <w:p w:rsidR="002E7ED2" w:rsidRPr="00FA64D9" w:rsidRDefault="008903D1" w:rsidP="00C27BEC">
      <w:pPr>
        <w:spacing w:line="360" w:lineRule="auto"/>
        <w:jc w:val="both"/>
        <w:rPr>
          <w:rFonts w:ascii="Arial" w:hAnsi="Arial" w:cs="Arial"/>
          <w:color w:val="000000" w:themeColor="text1"/>
          <w:sz w:val="24"/>
          <w:szCs w:val="24"/>
          <w:lang w:val="es-ES"/>
        </w:rPr>
      </w:pPr>
      <w:r w:rsidRPr="00FA64D9">
        <w:rPr>
          <w:rFonts w:ascii="Arial" w:hAnsi="Arial" w:cs="Arial"/>
          <w:color w:val="000000" w:themeColor="text1"/>
          <w:sz w:val="24"/>
          <w:szCs w:val="24"/>
          <w:lang w:val="es-ES"/>
        </w:rPr>
        <w:t xml:space="preserve">Se ha manejado en implantología oral que la </w:t>
      </w:r>
      <w:proofErr w:type="spellStart"/>
      <w:r w:rsidRPr="00FA64D9">
        <w:rPr>
          <w:rFonts w:ascii="Arial" w:hAnsi="Arial" w:cs="Arial"/>
          <w:color w:val="000000" w:themeColor="text1"/>
          <w:sz w:val="24"/>
          <w:szCs w:val="24"/>
          <w:lang w:val="es-ES"/>
        </w:rPr>
        <w:t>oseointegración</w:t>
      </w:r>
      <w:proofErr w:type="spellEnd"/>
      <w:r w:rsidRPr="00FA64D9">
        <w:rPr>
          <w:rFonts w:ascii="Arial" w:hAnsi="Arial" w:cs="Arial"/>
          <w:color w:val="000000" w:themeColor="text1"/>
          <w:sz w:val="24"/>
          <w:szCs w:val="24"/>
          <w:lang w:val="es-ES"/>
        </w:rPr>
        <w:t xml:space="preserve"> requiere de un período de cicatrización libre de carga funcional de al menos 3 meses en la mandíbula y de 5-6 meses en el maxilar ya que se planteaba que la carga prematura podía provocar encapsulación fibrosa que impidiera la conexión directa entre el hueso y la superficie del implante.</w:t>
      </w:r>
      <w:r w:rsidR="00BE4D36" w:rsidRPr="00FA64D9">
        <w:rPr>
          <w:rFonts w:ascii="Arial" w:hAnsi="Arial" w:cs="Arial"/>
          <w:color w:val="000000" w:themeColor="text1"/>
          <w:sz w:val="24"/>
          <w:szCs w:val="24"/>
          <w:vertAlign w:val="superscript"/>
          <w:lang w:val="es-ES"/>
        </w:rPr>
        <w:t>2</w:t>
      </w:r>
      <w:r w:rsidRPr="00FA64D9">
        <w:rPr>
          <w:rFonts w:ascii="Arial" w:hAnsi="Arial" w:cs="Arial"/>
          <w:color w:val="000000" w:themeColor="text1"/>
          <w:sz w:val="24"/>
          <w:szCs w:val="24"/>
          <w:lang w:val="es-ES"/>
        </w:rPr>
        <w:t xml:space="preserve"> Esto responde al protocolo clásico establecido por </w:t>
      </w:r>
      <w:proofErr w:type="spellStart"/>
      <w:r w:rsidRPr="00FA64D9">
        <w:rPr>
          <w:rFonts w:ascii="Arial" w:hAnsi="Arial" w:cs="Arial"/>
          <w:color w:val="000000" w:themeColor="text1"/>
          <w:sz w:val="24"/>
          <w:szCs w:val="24"/>
          <w:lang w:val="es-ES"/>
        </w:rPr>
        <w:t>Brånemark</w:t>
      </w:r>
      <w:proofErr w:type="spellEnd"/>
      <w:r w:rsidRPr="00FA64D9">
        <w:rPr>
          <w:rFonts w:ascii="Arial" w:hAnsi="Arial" w:cs="Arial"/>
          <w:color w:val="000000" w:themeColor="text1"/>
          <w:sz w:val="24"/>
          <w:szCs w:val="24"/>
          <w:lang w:val="es-ES"/>
        </w:rPr>
        <w:t xml:space="preserve"> que actualmente se encuentra en discusión.</w:t>
      </w:r>
    </w:p>
    <w:p w:rsidR="00A45D76" w:rsidRPr="00FA64D9" w:rsidRDefault="00A45D76" w:rsidP="00C27BEC">
      <w:pPr>
        <w:spacing w:line="360" w:lineRule="auto"/>
        <w:jc w:val="both"/>
        <w:rPr>
          <w:rFonts w:ascii="Arial" w:hAnsi="Arial" w:cs="Arial"/>
          <w:color w:val="000000" w:themeColor="text1"/>
          <w:sz w:val="24"/>
          <w:szCs w:val="24"/>
          <w:lang w:eastAsia="es-MX"/>
        </w:rPr>
      </w:pPr>
      <w:r w:rsidRPr="00FA64D9">
        <w:rPr>
          <w:rFonts w:ascii="Arial" w:hAnsi="Arial" w:cs="Arial"/>
          <w:color w:val="000000" w:themeColor="text1"/>
          <w:sz w:val="24"/>
          <w:szCs w:val="24"/>
          <w:lang w:eastAsia="es-MX"/>
        </w:rPr>
        <w:t>La gr</w:t>
      </w:r>
      <w:r w:rsidR="00DA53C6" w:rsidRPr="00FA64D9">
        <w:rPr>
          <w:rFonts w:ascii="Arial" w:hAnsi="Arial" w:cs="Arial"/>
          <w:color w:val="000000" w:themeColor="text1"/>
          <w:sz w:val="24"/>
          <w:szCs w:val="24"/>
          <w:lang w:eastAsia="es-MX"/>
        </w:rPr>
        <w:t xml:space="preserve">an demanda estética, funcional  </w:t>
      </w:r>
      <w:r w:rsidR="00FA2E93" w:rsidRPr="00FA64D9">
        <w:rPr>
          <w:rFonts w:ascii="Arial" w:hAnsi="Arial" w:cs="Arial"/>
          <w:color w:val="000000" w:themeColor="text1"/>
          <w:sz w:val="24"/>
          <w:szCs w:val="24"/>
          <w:lang w:eastAsia="es-MX"/>
        </w:rPr>
        <w:t xml:space="preserve">y </w:t>
      </w:r>
      <w:r w:rsidRPr="00FA64D9">
        <w:rPr>
          <w:rFonts w:ascii="Arial" w:hAnsi="Arial" w:cs="Arial"/>
          <w:color w:val="000000" w:themeColor="text1"/>
          <w:sz w:val="24"/>
          <w:szCs w:val="24"/>
          <w:lang w:eastAsia="es-MX"/>
        </w:rPr>
        <w:t>factores psicológicos de los pacientes, unido</w:t>
      </w:r>
      <w:r w:rsidR="00FA2E93" w:rsidRPr="00FA64D9">
        <w:rPr>
          <w:rFonts w:ascii="Arial" w:hAnsi="Arial" w:cs="Arial"/>
          <w:color w:val="000000" w:themeColor="text1"/>
          <w:sz w:val="24"/>
          <w:szCs w:val="24"/>
          <w:lang w:eastAsia="es-MX"/>
        </w:rPr>
        <w:t xml:space="preserve"> a </w:t>
      </w:r>
      <w:r w:rsidR="00FA2E93" w:rsidRPr="00FA64D9">
        <w:rPr>
          <w:rFonts w:ascii="Arial" w:eastAsia="Times New Roman" w:hAnsi="Arial" w:cs="Arial"/>
          <w:color w:val="000000" w:themeColor="text1"/>
          <w:sz w:val="24"/>
          <w:szCs w:val="24"/>
          <w:lang w:val="es-ES"/>
        </w:rPr>
        <w:t>l</w:t>
      </w:r>
      <w:r w:rsidRPr="00FA64D9">
        <w:rPr>
          <w:rFonts w:ascii="Arial" w:eastAsia="Times New Roman" w:hAnsi="Arial" w:cs="Arial"/>
          <w:color w:val="000000" w:themeColor="text1"/>
          <w:sz w:val="24"/>
          <w:szCs w:val="24"/>
          <w:lang w:val="es-ES"/>
        </w:rPr>
        <w:t>a evolución que ha sufrido el tratamiento de la superficie de los implantes</w:t>
      </w:r>
      <w:r w:rsidRPr="00FA64D9">
        <w:rPr>
          <w:rFonts w:ascii="Arial" w:hAnsi="Arial" w:cs="Arial"/>
          <w:color w:val="000000" w:themeColor="text1"/>
          <w:sz w:val="24"/>
          <w:szCs w:val="24"/>
          <w:lang w:eastAsia="es-MX"/>
        </w:rPr>
        <w:t xml:space="preserve"> hacen que cada día se intenten disminuir más los tiempos de espera para cargar los implantes en los tratamie</w:t>
      </w:r>
      <w:r w:rsidR="005A6751" w:rsidRPr="00FA64D9">
        <w:rPr>
          <w:rFonts w:ascii="Arial" w:hAnsi="Arial" w:cs="Arial"/>
          <w:color w:val="000000" w:themeColor="text1"/>
          <w:sz w:val="24"/>
          <w:szCs w:val="24"/>
          <w:lang w:eastAsia="es-MX"/>
        </w:rPr>
        <w:t xml:space="preserve">ntos con pacientes desdentados </w:t>
      </w:r>
      <w:r w:rsidR="00BE4D36" w:rsidRPr="00FA64D9">
        <w:rPr>
          <w:rFonts w:ascii="Arial" w:eastAsia="Times New Roman" w:hAnsi="Arial" w:cs="Arial"/>
          <w:color w:val="000000" w:themeColor="text1"/>
          <w:sz w:val="24"/>
          <w:szCs w:val="24"/>
          <w:vertAlign w:val="superscript"/>
          <w:lang w:val="es-ES"/>
        </w:rPr>
        <w:t xml:space="preserve">3 </w:t>
      </w:r>
      <w:r w:rsidR="00BE4D36" w:rsidRPr="00FA64D9">
        <w:rPr>
          <w:rFonts w:ascii="Arial" w:eastAsia="Times New Roman" w:hAnsi="Arial" w:cs="Arial"/>
          <w:color w:val="000000" w:themeColor="text1"/>
          <w:sz w:val="24"/>
          <w:szCs w:val="24"/>
          <w:lang w:val="es-ES"/>
        </w:rPr>
        <w:t>.</w:t>
      </w:r>
      <w:r w:rsidR="00FA2E93" w:rsidRPr="00FA64D9">
        <w:rPr>
          <w:rFonts w:ascii="Arial" w:eastAsia="Times New Roman" w:hAnsi="Arial" w:cs="Arial"/>
          <w:color w:val="000000" w:themeColor="text1"/>
          <w:sz w:val="24"/>
          <w:szCs w:val="24"/>
          <w:lang w:val="es-ES"/>
        </w:rPr>
        <w:t>La carga inmediata de los implantes dentales es consecuencia de la evolución técnica y de la exigencia de un paciente que quiere reincorporarse lo más rápidamente posible a sus hábitos de vida</w:t>
      </w:r>
      <w:r w:rsidR="00FA2E93" w:rsidRPr="00FA64D9">
        <w:rPr>
          <w:rFonts w:ascii="Arial" w:hAnsi="Arial" w:cs="Arial"/>
          <w:color w:val="000000" w:themeColor="text1"/>
          <w:sz w:val="24"/>
          <w:szCs w:val="24"/>
          <w:lang w:eastAsia="es-MX"/>
        </w:rPr>
        <w:t>.</w:t>
      </w:r>
    </w:p>
    <w:p w:rsidR="008903D1" w:rsidRPr="00FA64D9" w:rsidRDefault="008903D1" w:rsidP="00C27BEC">
      <w:pPr>
        <w:pStyle w:val="NormalWeb"/>
        <w:spacing w:line="360" w:lineRule="auto"/>
        <w:jc w:val="both"/>
        <w:rPr>
          <w:rFonts w:ascii="Arial" w:hAnsi="Arial" w:cs="Arial"/>
          <w:color w:val="000000" w:themeColor="text1"/>
          <w:lang w:val="es-ES"/>
        </w:rPr>
      </w:pPr>
      <w:r w:rsidRPr="00FA64D9">
        <w:rPr>
          <w:rFonts w:ascii="Arial" w:hAnsi="Arial" w:cs="Arial"/>
          <w:color w:val="000000" w:themeColor="text1"/>
          <w:lang w:val="es-ES"/>
        </w:rPr>
        <w:t>La carga Inmediata es una técnica que  permite exponer al medio oral y someter a cargas funcionales a los implantes dentales en forma inmediata o  en un margen de tiempo de 48 horas</w:t>
      </w:r>
      <w:r w:rsidR="00FA2E93" w:rsidRPr="00FA64D9">
        <w:rPr>
          <w:rFonts w:ascii="Arial" w:hAnsi="Arial" w:cs="Arial"/>
          <w:color w:val="000000" w:themeColor="text1"/>
          <w:lang w:val="es-ES"/>
        </w:rPr>
        <w:t>,</w:t>
      </w:r>
      <w:r w:rsidR="00FA2E93" w:rsidRPr="00FA64D9">
        <w:rPr>
          <w:rFonts w:ascii="Arial" w:hAnsi="Arial" w:cs="Arial"/>
          <w:color w:val="000000" w:themeColor="text1"/>
          <w:lang w:val="es-MX" w:eastAsia="es-MX"/>
        </w:rPr>
        <w:t xml:space="preserve"> logrando la satisfacción de los pacientes que es uno de los objetivos principales de la estomatología</w:t>
      </w:r>
      <w:r w:rsidRPr="00FA64D9">
        <w:rPr>
          <w:rFonts w:ascii="Arial" w:hAnsi="Arial" w:cs="Arial"/>
          <w:color w:val="000000" w:themeColor="text1"/>
          <w:lang w:val="es-ES"/>
        </w:rPr>
        <w:t>.</w:t>
      </w:r>
    </w:p>
    <w:p w:rsidR="008903D1" w:rsidRPr="00FA64D9" w:rsidRDefault="008903D1" w:rsidP="00C27BEC">
      <w:pPr>
        <w:spacing w:after="0" w:line="360" w:lineRule="auto"/>
        <w:jc w:val="both"/>
        <w:rPr>
          <w:rFonts w:ascii="Arial" w:eastAsia="Times New Roman" w:hAnsi="Arial" w:cs="Arial"/>
          <w:b/>
          <w:color w:val="000000" w:themeColor="text1"/>
          <w:sz w:val="24"/>
          <w:szCs w:val="24"/>
          <w:vertAlign w:val="superscript"/>
          <w:lang w:eastAsia="es-MX"/>
        </w:rPr>
      </w:pPr>
      <w:r w:rsidRPr="00FA64D9">
        <w:rPr>
          <w:rFonts w:ascii="Arial" w:hAnsi="Arial" w:cs="Arial"/>
          <w:color w:val="000000" w:themeColor="text1"/>
          <w:sz w:val="24"/>
          <w:szCs w:val="24"/>
          <w:lang w:val="es-ES"/>
        </w:rPr>
        <w:t xml:space="preserve">El concepto de carga inmediata fue llevado a la práctica de un modo empírico por el Dr. Leonard </w:t>
      </w:r>
      <w:proofErr w:type="spellStart"/>
      <w:r w:rsidRPr="00FA64D9">
        <w:rPr>
          <w:rFonts w:ascii="Arial" w:hAnsi="Arial" w:cs="Arial"/>
          <w:color w:val="000000" w:themeColor="text1"/>
          <w:sz w:val="24"/>
          <w:szCs w:val="24"/>
          <w:lang w:val="es-ES"/>
        </w:rPr>
        <w:t>Linkow</w:t>
      </w:r>
      <w:proofErr w:type="spellEnd"/>
      <w:r w:rsidRPr="00FA64D9">
        <w:rPr>
          <w:rFonts w:ascii="Arial" w:hAnsi="Arial" w:cs="Arial"/>
          <w:color w:val="000000" w:themeColor="text1"/>
          <w:sz w:val="24"/>
          <w:szCs w:val="24"/>
          <w:lang w:val="es-ES"/>
        </w:rPr>
        <w:t xml:space="preserve"> en la década de los 70 del pasado siglo XX. Muy posteriormente </w:t>
      </w:r>
      <w:proofErr w:type="spellStart"/>
      <w:r w:rsidRPr="00FA64D9">
        <w:rPr>
          <w:rFonts w:ascii="Arial" w:hAnsi="Arial" w:cs="Arial"/>
          <w:color w:val="000000" w:themeColor="text1"/>
          <w:sz w:val="24"/>
          <w:szCs w:val="24"/>
          <w:lang w:val="es-ES"/>
        </w:rPr>
        <w:t>Branemark</w:t>
      </w:r>
      <w:proofErr w:type="spellEnd"/>
      <w:r w:rsidRPr="00FA64D9">
        <w:rPr>
          <w:rFonts w:ascii="Arial" w:hAnsi="Arial" w:cs="Arial"/>
          <w:color w:val="000000" w:themeColor="text1"/>
          <w:sz w:val="24"/>
          <w:szCs w:val="24"/>
          <w:lang w:val="es-ES"/>
        </w:rPr>
        <w:t xml:space="preserve"> retomó la idea y la aplicó mediante su sistema </w:t>
      </w:r>
      <w:proofErr w:type="spellStart"/>
      <w:r w:rsidRPr="00FA64D9">
        <w:rPr>
          <w:rFonts w:ascii="Arial" w:hAnsi="Arial" w:cs="Arial"/>
          <w:color w:val="000000" w:themeColor="text1"/>
          <w:sz w:val="24"/>
          <w:szCs w:val="24"/>
          <w:lang w:val="es-ES"/>
        </w:rPr>
        <w:t>Novum</w:t>
      </w:r>
      <w:proofErr w:type="spellEnd"/>
      <w:r w:rsidRPr="00FA64D9">
        <w:rPr>
          <w:rFonts w:ascii="Arial" w:hAnsi="Arial" w:cs="Arial"/>
          <w:color w:val="000000" w:themeColor="text1"/>
          <w:sz w:val="24"/>
          <w:szCs w:val="24"/>
          <w:lang w:val="es-ES"/>
        </w:rPr>
        <w:t>.</w:t>
      </w:r>
      <w:r w:rsidRPr="00FA64D9">
        <w:rPr>
          <w:rFonts w:ascii="Arial" w:eastAsia="Times New Roman" w:hAnsi="Arial" w:cs="Arial"/>
          <w:color w:val="000000" w:themeColor="text1"/>
          <w:sz w:val="24"/>
          <w:szCs w:val="24"/>
          <w:lang w:eastAsia="es-MX"/>
        </w:rPr>
        <w:t xml:space="preserve"> La carga inmediata es una técnica efectiva y confiable que ofrece al paciente ventajas significativas: Dis</w:t>
      </w:r>
      <w:r w:rsidR="000900B5" w:rsidRPr="00FA64D9">
        <w:rPr>
          <w:rFonts w:ascii="Arial" w:eastAsia="Times New Roman" w:hAnsi="Arial" w:cs="Arial"/>
          <w:color w:val="000000" w:themeColor="text1"/>
          <w:sz w:val="24"/>
          <w:szCs w:val="24"/>
          <w:lang w:eastAsia="es-MX"/>
        </w:rPr>
        <w:t>minución del número de visitas</w:t>
      </w:r>
      <w:r w:rsidRPr="00FA64D9">
        <w:rPr>
          <w:rFonts w:ascii="Arial" w:eastAsia="Times New Roman" w:hAnsi="Arial" w:cs="Arial"/>
          <w:color w:val="000000" w:themeColor="text1"/>
          <w:sz w:val="24"/>
          <w:szCs w:val="24"/>
          <w:lang w:eastAsia="es-MX"/>
        </w:rPr>
        <w:t>, rehabilitación protésica el mismo día de la cirugía de la colocación de implantes.</w:t>
      </w:r>
      <w:r w:rsidRPr="00FA64D9">
        <w:rPr>
          <w:rFonts w:ascii="Arial" w:eastAsia="Times New Roman" w:hAnsi="Arial" w:cs="Arial"/>
          <w:color w:val="000000" w:themeColor="text1"/>
          <w:sz w:val="24"/>
          <w:szCs w:val="24"/>
          <w:vertAlign w:val="superscript"/>
          <w:lang w:eastAsia="es-MX"/>
        </w:rPr>
        <w:t>1</w:t>
      </w:r>
      <w:r w:rsidRPr="00FA64D9">
        <w:rPr>
          <w:rFonts w:ascii="Arial" w:eastAsia="Times New Roman" w:hAnsi="Arial" w:cs="Arial"/>
          <w:color w:val="000000" w:themeColor="text1"/>
          <w:sz w:val="24"/>
          <w:szCs w:val="24"/>
          <w:lang w:eastAsia="es-MX"/>
        </w:rPr>
        <w:t xml:space="preserve"> Mejora la </w:t>
      </w:r>
      <w:r w:rsidRPr="00FA64D9">
        <w:rPr>
          <w:rFonts w:ascii="Arial" w:eastAsia="Times New Roman" w:hAnsi="Arial" w:cs="Arial"/>
          <w:color w:val="000000" w:themeColor="text1"/>
          <w:sz w:val="24"/>
          <w:szCs w:val="24"/>
          <w:lang w:val="es-ES"/>
        </w:rPr>
        <w:t>autoestima del paciente; reincorporándolo a sus labores cotidianas y logrando una satisfacción pronta,</w:t>
      </w:r>
      <w:r w:rsidRPr="00FA64D9">
        <w:rPr>
          <w:rFonts w:ascii="Arial" w:eastAsia="Times New Roman" w:hAnsi="Arial" w:cs="Arial"/>
          <w:iCs/>
          <w:color w:val="000000" w:themeColor="text1"/>
          <w:sz w:val="24"/>
          <w:szCs w:val="24"/>
          <w:lang w:val="es-ES"/>
        </w:rPr>
        <w:t xml:space="preserve"> menor número de </w:t>
      </w:r>
      <w:r w:rsidRPr="00FA64D9">
        <w:rPr>
          <w:rFonts w:ascii="Arial" w:eastAsia="Times New Roman" w:hAnsi="Arial" w:cs="Arial"/>
          <w:iCs/>
          <w:color w:val="000000" w:themeColor="text1"/>
          <w:sz w:val="24"/>
          <w:szCs w:val="24"/>
          <w:lang w:val="es-ES"/>
        </w:rPr>
        <w:lastRenderedPageBreak/>
        <w:t>intervenciones quirúrgicas.</w:t>
      </w:r>
      <w:r w:rsidR="00BE4D36" w:rsidRPr="00FA64D9">
        <w:rPr>
          <w:rFonts w:ascii="Arial" w:eastAsia="Times New Roman" w:hAnsi="Arial" w:cs="Arial"/>
          <w:color w:val="000000" w:themeColor="text1"/>
          <w:sz w:val="24"/>
          <w:szCs w:val="24"/>
          <w:vertAlign w:val="superscript"/>
          <w:lang w:eastAsia="es-MX"/>
        </w:rPr>
        <w:t>4</w:t>
      </w:r>
      <w:r w:rsidRPr="00FA64D9">
        <w:rPr>
          <w:rFonts w:ascii="Arial" w:eastAsia="Times New Roman" w:hAnsi="Arial" w:cs="Arial"/>
          <w:color w:val="000000" w:themeColor="text1"/>
          <w:sz w:val="24"/>
          <w:szCs w:val="24"/>
          <w:lang w:eastAsia="es-MX"/>
        </w:rPr>
        <w:t>Debemos tener en cuenta además que la formación de nuevo hueso y la remodelación activa puede ser observada cuando el hueso está mecánicamente estimulado. Por lo cual la carga inmediata puede tener el potencial para aumentar la formación del hueso alveolar alrededor de los implantes, facilitando el proceso de oseointegración.</w:t>
      </w:r>
      <w:r w:rsidRPr="00FA64D9">
        <w:rPr>
          <w:rFonts w:ascii="Arial" w:eastAsia="Times New Roman" w:hAnsi="Arial" w:cs="Arial"/>
          <w:color w:val="000000" w:themeColor="text1"/>
          <w:sz w:val="24"/>
          <w:szCs w:val="24"/>
          <w:vertAlign w:val="superscript"/>
          <w:lang w:eastAsia="es-MX"/>
        </w:rPr>
        <w:t>1</w:t>
      </w:r>
      <w:r w:rsidRPr="00FA64D9">
        <w:rPr>
          <w:rFonts w:ascii="Arial" w:eastAsia="Times New Roman" w:hAnsi="Arial" w:cs="Arial"/>
          <w:color w:val="000000" w:themeColor="text1"/>
          <w:sz w:val="24"/>
          <w:szCs w:val="24"/>
          <w:lang w:val="es-ES"/>
        </w:rPr>
        <w:t xml:space="preserve"> La posibilidad de tener dientes fijos inmediatamente, no es necesario usar incómodas prótesis removibles, provee ventajas funcionales, mejora la estética.</w:t>
      </w:r>
      <w:r w:rsidRPr="00FA64D9">
        <w:rPr>
          <w:rFonts w:ascii="Arial" w:eastAsia="Times New Roman" w:hAnsi="Arial" w:cs="Arial"/>
          <w:iCs/>
          <w:color w:val="000000" w:themeColor="text1"/>
          <w:sz w:val="24"/>
          <w:szCs w:val="24"/>
          <w:lang w:val="es-ES"/>
        </w:rPr>
        <w:t xml:space="preserve"> Mejor incorporación de las prótesis definitivas debido a una recuperación funcional y muscular más rápida </w:t>
      </w:r>
      <w:r w:rsidR="005A6751" w:rsidRPr="00FA64D9">
        <w:rPr>
          <w:rFonts w:ascii="Arial" w:eastAsia="Times New Roman" w:hAnsi="Arial" w:cs="Arial"/>
          <w:color w:val="000000" w:themeColor="text1"/>
          <w:sz w:val="24"/>
          <w:szCs w:val="24"/>
          <w:vertAlign w:val="superscript"/>
          <w:lang w:eastAsia="es-MX"/>
        </w:rPr>
        <w:t>4</w:t>
      </w:r>
      <w:r w:rsidRPr="00FA64D9">
        <w:rPr>
          <w:rFonts w:ascii="Arial" w:eastAsia="Times New Roman" w:hAnsi="Arial" w:cs="Arial"/>
          <w:color w:val="000000" w:themeColor="text1"/>
          <w:sz w:val="24"/>
          <w:szCs w:val="24"/>
          <w:lang w:eastAsia="es-MX"/>
        </w:rPr>
        <w:t xml:space="preserve">, contribuye a la conformación de la arquitectura gingival, necesaria para las rehabilitaciones protésicas definitivas </w:t>
      </w:r>
      <w:r w:rsidRPr="00FA64D9">
        <w:rPr>
          <w:rFonts w:ascii="Arial" w:eastAsia="Times New Roman" w:hAnsi="Arial" w:cs="Arial"/>
          <w:color w:val="000000" w:themeColor="text1"/>
          <w:sz w:val="24"/>
          <w:szCs w:val="24"/>
          <w:vertAlign w:val="superscript"/>
          <w:lang w:eastAsia="es-MX"/>
        </w:rPr>
        <w:t>1</w:t>
      </w:r>
      <w:r w:rsidRPr="00FA64D9">
        <w:rPr>
          <w:rFonts w:ascii="Arial" w:eastAsia="Times New Roman" w:hAnsi="Arial" w:cs="Arial"/>
          <w:color w:val="000000" w:themeColor="text1"/>
          <w:sz w:val="24"/>
          <w:szCs w:val="24"/>
          <w:lang w:eastAsia="es-MX"/>
        </w:rPr>
        <w:t>, eleva la calidad de vida y confort de nuestros pacientes.</w:t>
      </w:r>
      <w:r w:rsidR="005A6751" w:rsidRPr="00FA64D9">
        <w:rPr>
          <w:rFonts w:ascii="Arial" w:eastAsia="Times New Roman" w:hAnsi="Arial" w:cs="Arial"/>
          <w:color w:val="000000" w:themeColor="text1"/>
          <w:sz w:val="24"/>
          <w:szCs w:val="24"/>
          <w:vertAlign w:val="superscript"/>
          <w:lang w:eastAsia="es-MX"/>
        </w:rPr>
        <w:t xml:space="preserve"> 1</w:t>
      </w:r>
      <w:r w:rsidR="00BE4D36" w:rsidRPr="00FA64D9">
        <w:rPr>
          <w:rFonts w:ascii="Arial" w:eastAsia="Times New Roman" w:hAnsi="Arial" w:cs="Arial"/>
          <w:color w:val="000000" w:themeColor="text1"/>
          <w:sz w:val="24"/>
          <w:szCs w:val="24"/>
          <w:vertAlign w:val="superscript"/>
          <w:lang w:eastAsia="es-MX"/>
        </w:rPr>
        <w:t>,5</w:t>
      </w:r>
      <w:r w:rsidRPr="00FA64D9">
        <w:rPr>
          <w:rFonts w:ascii="Arial" w:eastAsia="Times New Roman" w:hAnsi="Arial" w:cs="Arial"/>
          <w:color w:val="000000" w:themeColor="text1"/>
          <w:sz w:val="24"/>
          <w:szCs w:val="24"/>
          <w:lang w:val="es-ES"/>
        </w:rPr>
        <w:t xml:space="preserve"> Se reduce la perdida de hueso que normalmente se produce tras la extracción, brindando una mayor</w:t>
      </w:r>
      <w:r w:rsidR="004D550A">
        <w:rPr>
          <w:rFonts w:ascii="Arial" w:eastAsia="Times New Roman" w:hAnsi="Arial" w:cs="Arial"/>
          <w:color w:val="000000" w:themeColor="text1"/>
          <w:sz w:val="24"/>
          <w:szCs w:val="24"/>
          <w:lang w:val="es-ES"/>
        </w:rPr>
        <w:t xml:space="preserve"> </w:t>
      </w:r>
      <w:hyperlink r:id="rId8" w:tooltip="Estética Dental" w:history="1">
        <w:r w:rsidRPr="00FA64D9">
          <w:rPr>
            <w:rFonts w:ascii="Arial" w:eastAsia="Times New Roman" w:hAnsi="Arial" w:cs="Arial"/>
            <w:bCs/>
            <w:color w:val="000000" w:themeColor="text1"/>
            <w:sz w:val="24"/>
            <w:szCs w:val="24"/>
            <w:lang w:val="es-ES"/>
          </w:rPr>
          <w:t>estética</w:t>
        </w:r>
      </w:hyperlink>
      <w:r w:rsidRPr="00FA64D9">
        <w:rPr>
          <w:rFonts w:ascii="Arial" w:eastAsia="Times New Roman" w:hAnsi="Arial" w:cs="Arial"/>
          <w:b/>
          <w:color w:val="000000" w:themeColor="text1"/>
          <w:sz w:val="24"/>
          <w:szCs w:val="24"/>
          <w:lang w:eastAsia="es-MX"/>
        </w:rPr>
        <w:t>.</w:t>
      </w:r>
      <w:r w:rsidR="00BE4D36" w:rsidRPr="00FA64D9">
        <w:rPr>
          <w:rFonts w:ascii="Arial" w:eastAsia="Times New Roman" w:hAnsi="Arial" w:cs="Arial"/>
          <w:b/>
          <w:color w:val="000000" w:themeColor="text1"/>
          <w:sz w:val="24"/>
          <w:szCs w:val="24"/>
          <w:vertAlign w:val="superscript"/>
          <w:lang w:eastAsia="es-MX"/>
        </w:rPr>
        <w:t>6</w:t>
      </w:r>
    </w:p>
    <w:p w:rsidR="008903D1" w:rsidRPr="00FA64D9" w:rsidRDefault="008903D1" w:rsidP="00C27BEC">
      <w:pPr>
        <w:spacing w:after="0" w:line="360" w:lineRule="auto"/>
        <w:jc w:val="both"/>
        <w:rPr>
          <w:rFonts w:ascii="Arial" w:eastAsia="Times New Roman" w:hAnsi="Arial" w:cs="Arial"/>
          <w:color w:val="000000" w:themeColor="text1"/>
          <w:sz w:val="24"/>
          <w:szCs w:val="24"/>
          <w:lang w:val="es-ES"/>
        </w:rPr>
      </w:pPr>
    </w:p>
    <w:p w:rsidR="008903D1" w:rsidRPr="00FA64D9" w:rsidRDefault="008903D1" w:rsidP="00C27BEC">
      <w:pPr>
        <w:spacing w:after="0" w:line="360" w:lineRule="auto"/>
        <w:jc w:val="both"/>
        <w:rPr>
          <w:rFonts w:ascii="Arial" w:eastAsia="Times New Roman" w:hAnsi="Arial" w:cs="Arial"/>
          <w:color w:val="000000" w:themeColor="text1"/>
          <w:sz w:val="24"/>
          <w:szCs w:val="24"/>
          <w:lang w:val="es-ES"/>
        </w:rPr>
      </w:pPr>
      <w:r w:rsidRPr="00FA64D9">
        <w:rPr>
          <w:rFonts w:ascii="Arial" w:eastAsia="Times New Roman" w:hAnsi="Arial" w:cs="Arial"/>
          <w:color w:val="000000" w:themeColor="text1"/>
          <w:sz w:val="24"/>
          <w:szCs w:val="24"/>
          <w:lang w:val="es-ES"/>
        </w:rPr>
        <w:t xml:space="preserve">A través del uso de la prótesis provisional durante el período de cicatrización, el </w:t>
      </w:r>
      <w:proofErr w:type="spellStart"/>
      <w:r w:rsidRPr="00FA64D9">
        <w:rPr>
          <w:rFonts w:ascii="Arial" w:eastAsia="Times New Roman" w:hAnsi="Arial" w:cs="Arial"/>
          <w:color w:val="000000" w:themeColor="text1"/>
          <w:sz w:val="24"/>
          <w:szCs w:val="24"/>
          <w:lang w:val="es-ES"/>
        </w:rPr>
        <w:t>protesista</w:t>
      </w:r>
      <w:proofErr w:type="spellEnd"/>
      <w:r w:rsidRPr="00FA64D9">
        <w:rPr>
          <w:rFonts w:ascii="Arial" w:eastAsia="Times New Roman" w:hAnsi="Arial" w:cs="Arial"/>
          <w:color w:val="000000" w:themeColor="text1"/>
          <w:sz w:val="24"/>
          <w:szCs w:val="24"/>
          <w:lang w:val="es-ES"/>
        </w:rPr>
        <w:t xml:space="preserve"> tiene la oportunidad de evaluar estética, fonética y carga funcional durante el período de </w:t>
      </w:r>
      <w:r w:rsidR="004D550A" w:rsidRPr="00FA64D9">
        <w:rPr>
          <w:rFonts w:ascii="Arial" w:eastAsia="Times New Roman" w:hAnsi="Arial" w:cs="Arial"/>
          <w:color w:val="000000" w:themeColor="text1"/>
          <w:sz w:val="24"/>
          <w:szCs w:val="24"/>
          <w:lang w:val="es-ES"/>
        </w:rPr>
        <w:t>óseo</w:t>
      </w:r>
      <w:r w:rsidR="004D550A">
        <w:rPr>
          <w:rFonts w:ascii="Arial" w:eastAsia="Times New Roman" w:hAnsi="Arial" w:cs="Arial"/>
          <w:color w:val="000000" w:themeColor="text1"/>
          <w:sz w:val="24"/>
          <w:szCs w:val="24"/>
          <w:lang w:val="es-ES"/>
        </w:rPr>
        <w:t xml:space="preserve"> </w:t>
      </w:r>
      <w:r w:rsidRPr="00FA64D9">
        <w:rPr>
          <w:rFonts w:ascii="Arial" w:eastAsia="Times New Roman" w:hAnsi="Arial" w:cs="Arial"/>
          <w:color w:val="000000" w:themeColor="text1"/>
          <w:sz w:val="24"/>
          <w:szCs w:val="24"/>
          <w:lang w:val="es-ES"/>
        </w:rPr>
        <w:t xml:space="preserve">integración normalmente aceptado. Tras este tiempo de cicatrización de unos 5 ó 6 meses se reemplaza la prótesis de acrílico </w:t>
      </w:r>
      <w:r w:rsidR="005A6751" w:rsidRPr="00FA64D9">
        <w:rPr>
          <w:rFonts w:ascii="Arial" w:eastAsia="Times New Roman" w:hAnsi="Arial" w:cs="Arial"/>
          <w:color w:val="000000" w:themeColor="text1"/>
          <w:sz w:val="24"/>
          <w:szCs w:val="24"/>
          <w:lang w:val="es-ES"/>
        </w:rPr>
        <w:t>por una definitiva de porcelana.</w:t>
      </w:r>
      <w:r w:rsidR="00BE4D36" w:rsidRPr="00FA64D9">
        <w:rPr>
          <w:rFonts w:ascii="Arial" w:eastAsia="Times New Roman" w:hAnsi="Arial" w:cs="Arial"/>
          <w:color w:val="000000" w:themeColor="text1"/>
          <w:sz w:val="24"/>
          <w:szCs w:val="24"/>
          <w:vertAlign w:val="superscript"/>
          <w:lang w:eastAsia="es-MX"/>
        </w:rPr>
        <w:t>4</w:t>
      </w:r>
    </w:p>
    <w:p w:rsidR="004442FF" w:rsidRPr="00FA64D9" w:rsidRDefault="008903D1" w:rsidP="00C27BEC">
      <w:pPr>
        <w:spacing w:before="100" w:beforeAutospacing="1" w:after="100" w:afterAutospacing="1" w:line="360" w:lineRule="auto"/>
        <w:jc w:val="both"/>
        <w:rPr>
          <w:rFonts w:ascii="Arial" w:eastAsia="Times New Roman" w:hAnsi="Arial" w:cs="Arial"/>
          <w:color w:val="000000" w:themeColor="text1"/>
          <w:sz w:val="24"/>
          <w:szCs w:val="24"/>
          <w:vertAlign w:val="superscript"/>
          <w:lang w:eastAsia="es-MX"/>
        </w:rPr>
      </w:pPr>
      <w:r w:rsidRPr="00FA64D9">
        <w:rPr>
          <w:rFonts w:ascii="Arial" w:eastAsia="Times New Roman" w:hAnsi="Arial" w:cs="Arial"/>
          <w:color w:val="000000" w:themeColor="text1"/>
          <w:sz w:val="24"/>
          <w:szCs w:val="24"/>
          <w:lang w:val="es-ES"/>
        </w:rPr>
        <w:t xml:space="preserve">La carga inmediata funcional es una excelente opción para alguien que no desea tratar con problemas funcionales  o deficiencias estéticas. </w:t>
      </w:r>
      <w:r w:rsidR="004D550A">
        <w:rPr>
          <w:rFonts w:ascii="Arial" w:eastAsia="Times New Roman" w:hAnsi="Arial" w:cs="Arial"/>
          <w:color w:val="000000" w:themeColor="text1"/>
          <w:sz w:val="24"/>
          <w:szCs w:val="24"/>
          <w:lang w:val="es-ES"/>
        </w:rPr>
        <w:t>Esto</w:t>
      </w:r>
      <w:r w:rsidR="004442FF" w:rsidRPr="00FA64D9">
        <w:rPr>
          <w:rFonts w:ascii="Arial" w:eastAsia="Times New Roman" w:hAnsi="Arial" w:cs="Arial"/>
          <w:color w:val="000000" w:themeColor="text1"/>
          <w:sz w:val="24"/>
          <w:szCs w:val="24"/>
          <w:lang w:val="es-ES"/>
        </w:rPr>
        <w:t xml:space="preserve"> sin duda, supone una mejora notable desde el punto de vista de la autoestima del paciente que vuelve a sonreír con comodidad y confianza y le brinda una alta satisfacción al tener</w:t>
      </w:r>
      <w:r w:rsidR="005A6751" w:rsidRPr="00FA64D9">
        <w:rPr>
          <w:rFonts w:ascii="Arial" w:eastAsia="Times New Roman" w:hAnsi="Arial" w:cs="Arial"/>
          <w:color w:val="000000" w:themeColor="text1"/>
          <w:sz w:val="24"/>
          <w:szCs w:val="24"/>
          <w:lang w:val="es-ES"/>
        </w:rPr>
        <w:t xml:space="preserve"> rápidamente su rehabilitación.</w:t>
      </w:r>
      <w:r w:rsidR="00BE4D36" w:rsidRPr="00FA64D9">
        <w:rPr>
          <w:rFonts w:ascii="Arial" w:eastAsia="Times New Roman" w:hAnsi="Arial" w:cs="Arial"/>
          <w:color w:val="000000" w:themeColor="text1"/>
          <w:sz w:val="24"/>
          <w:szCs w:val="24"/>
          <w:vertAlign w:val="superscript"/>
          <w:lang w:eastAsia="es-MX"/>
        </w:rPr>
        <w:t xml:space="preserve"> 4</w:t>
      </w:r>
    </w:p>
    <w:p w:rsidR="000D59EA" w:rsidRDefault="000D59EA" w:rsidP="00C27BEC">
      <w:pPr>
        <w:pStyle w:val="NormalWeb"/>
        <w:spacing w:beforeAutospacing="0" w:afterAutospacing="0" w:line="360" w:lineRule="auto"/>
        <w:ind w:right="49"/>
        <w:jc w:val="both"/>
        <w:rPr>
          <w:rFonts w:ascii="Arial" w:hAnsi="Arial" w:cs="Arial"/>
          <w:b/>
          <w:color w:val="000000" w:themeColor="text1"/>
          <w:lang w:val="es-MX" w:eastAsia="es-MX"/>
        </w:rPr>
      </w:pPr>
    </w:p>
    <w:p w:rsidR="00DA53C6" w:rsidRPr="00C902E7" w:rsidRDefault="00DA53C6" w:rsidP="00C27BEC">
      <w:pPr>
        <w:pStyle w:val="NormalWeb"/>
        <w:spacing w:beforeAutospacing="0" w:afterAutospacing="0" w:line="360" w:lineRule="auto"/>
        <w:ind w:right="49"/>
        <w:jc w:val="both"/>
        <w:rPr>
          <w:rFonts w:ascii="Arial" w:hAnsi="Arial" w:cs="Arial"/>
          <w:b/>
          <w:color w:val="000000" w:themeColor="text1"/>
          <w:lang w:val="es-MX" w:eastAsia="es-MX"/>
        </w:rPr>
      </w:pPr>
      <w:r w:rsidRPr="00C902E7">
        <w:rPr>
          <w:rFonts w:ascii="Arial" w:hAnsi="Arial" w:cs="Arial"/>
          <w:b/>
          <w:color w:val="000000" w:themeColor="text1"/>
          <w:lang w:val="es-MX" w:eastAsia="es-MX"/>
        </w:rPr>
        <w:t>Objetivo</w:t>
      </w:r>
      <w:r w:rsidR="00C902E7">
        <w:rPr>
          <w:rFonts w:ascii="Arial" w:hAnsi="Arial" w:cs="Arial"/>
          <w:b/>
          <w:color w:val="000000" w:themeColor="text1"/>
          <w:lang w:val="es-MX" w:eastAsia="es-MX"/>
        </w:rPr>
        <w:t>:</w:t>
      </w:r>
    </w:p>
    <w:p w:rsidR="00DA53C6" w:rsidRPr="00FA64D9" w:rsidRDefault="00961745" w:rsidP="00C27BEC">
      <w:pPr>
        <w:pStyle w:val="NormalWeb"/>
        <w:spacing w:beforeAutospacing="0" w:afterAutospacing="0" w:line="360" w:lineRule="auto"/>
        <w:ind w:right="49"/>
        <w:jc w:val="both"/>
        <w:rPr>
          <w:rFonts w:ascii="Arial" w:hAnsi="Arial" w:cs="Arial"/>
          <w:color w:val="000000" w:themeColor="text1"/>
          <w:lang w:val="es-MX" w:eastAsia="es-MX"/>
        </w:rPr>
      </w:pPr>
      <w:r w:rsidRPr="00F84CCE">
        <w:rPr>
          <w:rFonts w:ascii="Arial" w:hAnsi="Arial" w:cs="Arial"/>
          <w:color w:val="000000" w:themeColor="text1"/>
          <w:lang w:val="es-MX" w:eastAsia="es-MX"/>
        </w:rPr>
        <w:t xml:space="preserve">Mostrar un caso </w:t>
      </w:r>
      <w:r w:rsidR="000044E2">
        <w:rPr>
          <w:rFonts w:ascii="Arial" w:hAnsi="Arial" w:cs="Arial"/>
          <w:color w:val="000000" w:themeColor="text1"/>
          <w:lang w:val="es-MX" w:eastAsia="es-MX"/>
        </w:rPr>
        <w:t xml:space="preserve"> de </w:t>
      </w:r>
      <w:r w:rsidR="000044E2" w:rsidRPr="00F84CCE">
        <w:rPr>
          <w:rFonts w:ascii="Arial" w:hAnsi="Arial" w:cs="Arial"/>
          <w:color w:val="000000" w:themeColor="text1"/>
          <w:lang w:val="es-MX" w:eastAsia="es-MX"/>
        </w:rPr>
        <w:t xml:space="preserve">rehabilitación </w:t>
      </w:r>
      <w:r w:rsidR="000044E2">
        <w:rPr>
          <w:rFonts w:ascii="Arial" w:hAnsi="Arial" w:cs="Arial"/>
          <w:color w:val="000000" w:themeColor="text1"/>
          <w:lang w:val="es-MX" w:eastAsia="es-MX"/>
        </w:rPr>
        <w:t>implanto-</w:t>
      </w:r>
      <w:r w:rsidR="000044E2" w:rsidRPr="00F84CCE">
        <w:rPr>
          <w:rFonts w:ascii="Arial" w:hAnsi="Arial" w:cs="Arial"/>
          <w:color w:val="000000" w:themeColor="text1"/>
          <w:lang w:val="es-MX" w:eastAsia="es-MX"/>
        </w:rPr>
        <w:t xml:space="preserve">protésica </w:t>
      </w:r>
      <w:r w:rsidR="000044E2">
        <w:rPr>
          <w:rFonts w:ascii="Arial" w:hAnsi="Arial" w:cs="Arial"/>
          <w:color w:val="000000" w:themeColor="text1"/>
          <w:lang w:val="es-MX" w:eastAsia="es-MX"/>
        </w:rPr>
        <w:t xml:space="preserve">de carga inmediata </w:t>
      </w:r>
      <w:r w:rsidRPr="00F84CCE">
        <w:rPr>
          <w:rFonts w:ascii="Arial" w:hAnsi="Arial" w:cs="Arial"/>
          <w:color w:val="000000" w:themeColor="text1"/>
          <w:lang w:val="es-MX" w:eastAsia="es-MX"/>
        </w:rPr>
        <w:t>cumpl</w:t>
      </w:r>
      <w:r w:rsidR="000044E2">
        <w:rPr>
          <w:rFonts w:ascii="Arial" w:hAnsi="Arial" w:cs="Arial"/>
          <w:color w:val="000000" w:themeColor="text1"/>
          <w:lang w:val="es-MX" w:eastAsia="es-MX"/>
        </w:rPr>
        <w:t>iendo</w:t>
      </w:r>
      <w:r w:rsidRPr="00F84CCE">
        <w:rPr>
          <w:rFonts w:ascii="Arial" w:hAnsi="Arial" w:cs="Arial"/>
          <w:color w:val="000000" w:themeColor="text1"/>
          <w:lang w:val="es-MX" w:eastAsia="es-MX"/>
        </w:rPr>
        <w:t xml:space="preserve"> los p</w:t>
      </w:r>
      <w:r w:rsidR="004D550A">
        <w:rPr>
          <w:rFonts w:ascii="Arial" w:hAnsi="Arial" w:cs="Arial"/>
          <w:color w:val="000000" w:themeColor="text1"/>
          <w:lang w:val="es-MX" w:eastAsia="es-MX"/>
        </w:rPr>
        <w:t xml:space="preserve">rincipios </w:t>
      </w:r>
      <w:proofErr w:type="spellStart"/>
      <w:r w:rsidRPr="00F84CCE">
        <w:rPr>
          <w:rFonts w:ascii="Arial" w:hAnsi="Arial" w:cs="Arial"/>
          <w:color w:val="000000" w:themeColor="text1"/>
          <w:lang w:val="es-MX" w:eastAsia="es-MX"/>
        </w:rPr>
        <w:t>b</w:t>
      </w:r>
      <w:r w:rsidR="004D550A">
        <w:rPr>
          <w:rFonts w:ascii="Arial" w:hAnsi="Arial" w:cs="Arial"/>
          <w:color w:val="000000" w:themeColor="text1"/>
          <w:lang w:val="es-MX" w:eastAsia="es-MX"/>
        </w:rPr>
        <w:t>iomecánicos</w:t>
      </w:r>
      <w:proofErr w:type="spellEnd"/>
      <w:r w:rsidRPr="00F84CCE">
        <w:rPr>
          <w:rFonts w:ascii="Arial" w:hAnsi="Arial" w:cs="Arial"/>
          <w:color w:val="000000" w:themeColor="text1"/>
          <w:lang w:val="es-MX" w:eastAsia="es-MX"/>
        </w:rPr>
        <w:t xml:space="preserve"> </w:t>
      </w:r>
      <w:r w:rsidR="000044E2">
        <w:rPr>
          <w:rFonts w:ascii="Arial" w:hAnsi="Arial" w:cs="Arial"/>
          <w:color w:val="000000" w:themeColor="text1"/>
          <w:lang w:val="es-MX" w:eastAsia="es-MX"/>
        </w:rPr>
        <w:t>y expectativas del paciente.</w:t>
      </w:r>
    </w:p>
    <w:p w:rsidR="00DA53C6" w:rsidRDefault="00DA53C6" w:rsidP="00C27BEC">
      <w:pPr>
        <w:pStyle w:val="NormalWeb"/>
        <w:spacing w:beforeAutospacing="0" w:afterAutospacing="0" w:line="360" w:lineRule="auto"/>
        <w:ind w:right="49"/>
        <w:jc w:val="both"/>
        <w:rPr>
          <w:rFonts w:ascii="Arial" w:hAnsi="Arial" w:cs="Arial"/>
          <w:color w:val="000000" w:themeColor="text1"/>
          <w:lang w:val="es-MX" w:eastAsia="es-MX"/>
        </w:rPr>
      </w:pPr>
    </w:p>
    <w:p w:rsidR="00C902E7" w:rsidRDefault="00C902E7" w:rsidP="00C27BEC">
      <w:pPr>
        <w:pStyle w:val="NormalWeb"/>
        <w:spacing w:beforeAutospacing="0" w:afterAutospacing="0" w:line="360" w:lineRule="auto"/>
        <w:ind w:right="49"/>
        <w:jc w:val="both"/>
        <w:rPr>
          <w:rFonts w:ascii="Arial" w:hAnsi="Arial" w:cs="Arial"/>
          <w:color w:val="000000" w:themeColor="text1"/>
          <w:lang w:val="es-MX" w:eastAsia="es-MX"/>
        </w:rPr>
      </w:pPr>
    </w:p>
    <w:p w:rsidR="00C902E7" w:rsidRPr="00FA64D9" w:rsidRDefault="00C902E7" w:rsidP="00C27BEC">
      <w:pPr>
        <w:pStyle w:val="NormalWeb"/>
        <w:spacing w:beforeAutospacing="0" w:afterAutospacing="0" w:line="360" w:lineRule="auto"/>
        <w:ind w:right="49"/>
        <w:jc w:val="both"/>
        <w:rPr>
          <w:rFonts w:ascii="Arial" w:hAnsi="Arial" w:cs="Arial"/>
          <w:color w:val="000000" w:themeColor="text1"/>
          <w:lang w:val="es-MX" w:eastAsia="es-MX"/>
        </w:rPr>
      </w:pPr>
    </w:p>
    <w:p w:rsidR="00EE5897" w:rsidRPr="0032243D" w:rsidRDefault="00EE5897" w:rsidP="00C27BEC">
      <w:pPr>
        <w:pStyle w:val="NormalWeb"/>
        <w:spacing w:beforeAutospacing="0" w:afterAutospacing="0" w:line="360" w:lineRule="auto"/>
        <w:ind w:right="49"/>
        <w:jc w:val="both"/>
        <w:rPr>
          <w:rFonts w:ascii="Arial" w:hAnsi="Arial" w:cs="Arial"/>
          <w:b/>
          <w:color w:val="000000" w:themeColor="text1"/>
          <w:lang w:val="es-MX" w:eastAsia="es-MX"/>
        </w:rPr>
      </w:pPr>
      <w:r w:rsidRPr="0032243D">
        <w:rPr>
          <w:rFonts w:ascii="Arial" w:hAnsi="Arial" w:cs="Arial"/>
          <w:b/>
          <w:color w:val="000000" w:themeColor="text1"/>
          <w:lang w:val="es-MX" w:eastAsia="es-MX"/>
        </w:rPr>
        <w:lastRenderedPageBreak/>
        <w:t>Caso Clínico</w:t>
      </w:r>
      <w:r w:rsidR="0032243D">
        <w:rPr>
          <w:rFonts w:ascii="Arial" w:hAnsi="Arial" w:cs="Arial"/>
          <w:b/>
          <w:color w:val="000000" w:themeColor="text1"/>
          <w:lang w:val="es-MX" w:eastAsia="es-MX"/>
        </w:rPr>
        <w:t>:</w:t>
      </w:r>
    </w:p>
    <w:p w:rsidR="000F39BC" w:rsidRPr="00FA64D9" w:rsidRDefault="004442FF" w:rsidP="00C27BEC">
      <w:pPr>
        <w:pStyle w:val="NormalWeb"/>
        <w:spacing w:beforeAutospacing="0" w:afterAutospacing="0" w:line="360" w:lineRule="auto"/>
        <w:ind w:right="49"/>
        <w:jc w:val="both"/>
        <w:rPr>
          <w:rFonts w:ascii="Arial" w:hAnsi="Arial" w:cs="Arial"/>
          <w:color w:val="000000" w:themeColor="text1"/>
          <w:lang w:val="es-MX" w:eastAsia="es-MX"/>
        </w:rPr>
      </w:pPr>
      <w:r w:rsidRPr="00FA64D9">
        <w:rPr>
          <w:rFonts w:ascii="Arial" w:hAnsi="Arial" w:cs="Arial"/>
          <w:color w:val="000000" w:themeColor="text1"/>
          <w:lang w:val="es-MX" w:eastAsia="es-MX"/>
        </w:rPr>
        <w:t>Paciente</w:t>
      </w:r>
      <w:r w:rsidR="00EE5897" w:rsidRPr="00FA64D9">
        <w:rPr>
          <w:rFonts w:ascii="Arial" w:hAnsi="Arial" w:cs="Arial"/>
          <w:color w:val="000000" w:themeColor="text1"/>
          <w:lang w:val="es-MX" w:eastAsia="es-MX"/>
        </w:rPr>
        <w:t xml:space="preserve"> masculino </w:t>
      </w:r>
      <w:r w:rsidR="000F39BC" w:rsidRPr="00FA64D9">
        <w:rPr>
          <w:rFonts w:ascii="Arial" w:hAnsi="Arial" w:cs="Arial"/>
          <w:color w:val="000000" w:themeColor="text1"/>
          <w:lang w:val="es-MX" w:eastAsia="es-MX"/>
        </w:rPr>
        <w:t xml:space="preserve">  de 71</w:t>
      </w:r>
      <w:r w:rsidRPr="00FA64D9">
        <w:rPr>
          <w:rFonts w:ascii="Arial" w:hAnsi="Arial" w:cs="Arial"/>
          <w:color w:val="000000" w:themeColor="text1"/>
          <w:lang w:val="es-MX" w:eastAsia="es-MX"/>
        </w:rPr>
        <w:t xml:space="preserve"> años d</w:t>
      </w:r>
      <w:r w:rsidR="00842EBE" w:rsidRPr="00FA64D9">
        <w:rPr>
          <w:rFonts w:ascii="Arial" w:hAnsi="Arial" w:cs="Arial"/>
          <w:color w:val="000000" w:themeColor="text1"/>
          <w:lang w:val="es-MX" w:eastAsia="es-MX"/>
        </w:rPr>
        <w:t xml:space="preserve">e edad que acudió a la consulta </w:t>
      </w:r>
      <w:r w:rsidRPr="00FA64D9">
        <w:rPr>
          <w:rFonts w:ascii="Arial" w:hAnsi="Arial" w:cs="Arial"/>
          <w:color w:val="000000" w:themeColor="text1"/>
          <w:lang w:val="es-MX" w:eastAsia="es-MX"/>
        </w:rPr>
        <w:t>m</w:t>
      </w:r>
      <w:r w:rsidR="00D369D4" w:rsidRPr="00FA64D9">
        <w:rPr>
          <w:rFonts w:ascii="Arial" w:hAnsi="Arial" w:cs="Arial"/>
          <w:color w:val="000000" w:themeColor="text1"/>
          <w:lang w:val="es-MX" w:eastAsia="es-MX"/>
        </w:rPr>
        <w:t xml:space="preserve">ultidisciplinaria </w:t>
      </w:r>
      <w:r w:rsidR="005A6751" w:rsidRPr="00FA64D9">
        <w:rPr>
          <w:rFonts w:ascii="Arial" w:hAnsi="Arial" w:cs="Arial"/>
          <w:color w:val="000000" w:themeColor="text1"/>
          <w:lang w:val="es-MX" w:eastAsia="es-MX"/>
        </w:rPr>
        <w:t>preocupado</w:t>
      </w:r>
      <w:r w:rsidRPr="00FA64D9">
        <w:rPr>
          <w:rFonts w:ascii="Arial" w:hAnsi="Arial" w:cs="Arial"/>
          <w:color w:val="000000" w:themeColor="text1"/>
          <w:lang w:val="es-MX" w:eastAsia="es-MX"/>
        </w:rPr>
        <w:t xml:space="preserve"> p</w:t>
      </w:r>
      <w:r w:rsidR="00EE5897" w:rsidRPr="00FA64D9">
        <w:rPr>
          <w:rFonts w:ascii="Arial" w:hAnsi="Arial" w:cs="Arial"/>
          <w:color w:val="000000" w:themeColor="text1"/>
          <w:lang w:val="es-MX" w:eastAsia="es-MX"/>
        </w:rPr>
        <w:t>orque se le habían elaborado do</w:t>
      </w:r>
      <w:r w:rsidR="00D369D4" w:rsidRPr="00FA64D9">
        <w:rPr>
          <w:rFonts w:ascii="Arial" w:hAnsi="Arial" w:cs="Arial"/>
          <w:color w:val="000000" w:themeColor="text1"/>
          <w:lang w:val="es-MX" w:eastAsia="es-MX"/>
        </w:rPr>
        <w:t xml:space="preserve">s prótesis en </w:t>
      </w:r>
      <w:proofErr w:type="spellStart"/>
      <w:r w:rsidR="00D369D4" w:rsidRPr="00FA64D9">
        <w:rPr>
          <w:rFonts w:ascii="Arial" w:hAnsi="Arial" w:cs="Arial"/>
          <w:color w:val="000000" w:themeColor="text1"/>
          <w:lang w:val="es-MX" w:eastAsia="es-MX"/>
        </w:rPr>
        <w:t>unaño</w:t>
      </w:r>
      <w:proofErr w:type="spellEnd"/>
      <w:r w:rsidR="00D369D4" w:rsidRPr="00FA64D9">
        <w:rPr>
          <w:rFonts w:ascii="Arial" w:hAnsi="Arial" w:cs="Arial"/>
          <w:color w:val="000000" w:themeColor="text1"/>
          <w:lang w:val="es-MX" w:eastAsia="es-MX"/>
        </w:rPr>
        <w:t xml:space="preserve"> </w:t>
      </w:r>
      <w:r w:rsidRPr="00FA64D9">
        <w:rPr>
          <w:rFonts w:ascii="Arial" w:hAnsi="Arial" w:cs="Arial"/>
          <w:color w:val="000000" w:themeColor="text1"/>
          <w:lang w:val="es-MX" w:eastAsia="es-MX"/>
        </w:rPr>
        <w:t xml:space="preserve"> y ninguna </w:t>
      </w:r>
      <w:r w:rsidR="00EE5897" w:rsidRPr="00FA64D9">
        <w:rPr>
          <w:rFonts w:ascii="Arial" w:hAnsi="Arial" w:cs="Arial"/>
          <w:color w:val="000000" w:themeColor="text1"/>
          <w:lang w:val="es-MX" w:eastAsia="es-MX"/>
        </w:rPr>
        <w:t xml:space="preserve">se le lograba </w:t>
      </w:r>
      <w:r w:rsidRPr="00FA64D9">
        <w:rPr>
          <w:rFonts w:ascii="Arial" w:hAnsi="Arial" w:cs="Arial"/>
          <w:color w:val="000000" w:themeColor="text1"/>
          <w:lang w:val="es-MX" w:eastAsia="es-MX"/>
        </w:rPr>
        <w:t>reten</w:t>
      </w:r>
      <w:r w:rsidR="00EE5897" w:rsidRPr="00FA64D9">
        <w:rPr>
          <w:rFonts w:ascii="Arial" w:hAnsi="Arial" w:cs="Arial"/>
          <w:color w:val="000000" w:themeColor="text1"/>
          <w:lang w:val="es-MX" w:eastAsia="es-MX"/>
        </w:rPr>
        <w:t xml:space="preserve">er, </w:t>
      </w:r>
      <w:r w:rsidR="000F39BC" w:rsidRPr="00FA64D9">
        <w:rPr>
          <w:rFonts w:ascii="Arial" w:hAnsi="Arial" w:cs="Arial"/>
          <w:color w:val="000000" w:themeColor="text1"/>
          <w:lang w:val="es-MX" w:eastAsia="es-MX"/>
        </w:rPr>
        <w:t xml:space="preserve">además </w:t>
      </w:r>
      <w:r w:rsidR="008842C9" w:rsidRPr="00FA64D9">
        <w:rPr>
          <w:rFonts w:ascii="Arial" w:hAnsi="Arial" w:cs="Arial"/>
          <w:color w:val="000000" w:themeColor="text1"/>
          <w:lang w:val="es-MX" w:eastAsia="es-MX"/>
        </w:rPr>
        <w:t>refiriendo</w:t>
      </w:r>
      <w:r w:rsidR="00EE5897" w:rsidRPr="00FA64D9">
        <w:rPr>
          <w:rFonts w:ascii="Arial" w:hAnsi="Arial" w:cs="Arial"/>
          <w:color w:val="000000" w:themeColor="text1"/>
          <w:lang w:val="es-MX" w:eastAsia="es-MX"/>
        </w:rPr>
        <w:t xml:space="preserve"> que no se logró adaptar nunca a ninguna de las prótesis, </w:t>
      </w:r>
      <w:r w:rsidR="00324872" w:rsidRPr="00FA64D9">
        <w:rPr>
          <w:rFonts w:ascii="Arial" w:hAnsi="Arial" w:cs="Arial"/>
          <w:color w:val="000000" w:themeColor="text1"/>
          <w:lang w:val="es-MX" w:eastAsia="es-MX"/>
        </w:rPr>
        <w:t>sintiéndolas</w:t>
      </w:r>
      <w:r w:rsidR="00D369D4" w:rsidRPr="00FA64D9">
        <w:rPr>
          <w:rFonts w:ascii="Arial" w:hAnsi="Arial" w:cs="Arial"/>
          <w:color w:val="000000" w:themeColor="text1"/>
          <w:lang w:val="es-MX" w:eastAsia="es-MX"/>
        </w:rPr>
        <w:t xml:space="preserve"> siempre muy incomodas, teniendo los mayores prob</w:t>
      </w:r>
      <w:r w:rsidR="008842C9" w:rsidRPr="00FA64D9">
        <w:rPr>
          <w:rFonts w:ascii="Arial" w:hAnsi="Arial" w:cs="Arial"/>
          <w:color w:val="000000" w:themeColor="text1"/>
          <w:lang w:val="es-MX" w:eastAsia="es-MX"/>
        </w:rPr>
        <w:t xml:space="preserve">lemas con la prótesis inferior </w:t>
      </w:r>
      <w:r w:rsidR="00D369D4" w:rsidRPr="00FA64D9">
        <w:rPr>
          <w:rFonts w:ascii="Arial" w:hAnsi="Arial" w:cs="Arial"/>
          <w:color w:val="000000" w:themeColor="text1"/>
          <w:lang w:val="es-MX" w:eastAsia="es-MX"/>
        </w:rPr>
        <w:t>y decidiendo entonces no usarlas</w:t>
      </w:r>
      <w:r w:rsidR="00EE5897" w:rsidRPr="00FA64D9">
        <w:rPr>
          <w:rFonts w:ascii="Arial" w:hAnsi="Arial" w:cs="Arial"/>
          <w:color w:val="000000" w:themeColor="text1"/>
          <w:lang w:val="es-MX" w:eastAsia="es-MX"/>
        </w:rPr>
        <w:t xml:space="preserve">. Se colocaron </w:t>
      </w:r>
      <w:r w:rsidR="00D369D4" w:rsidRPr="00FA64D9">
        <w:rPr>
          <w:rFonts w:ascii="Arial" w:hAnsi="Arial" w:cs="Arial"/>
          <w:color w:val="000000" w:themeColor="text1"/>
          <w:lang w:val="es-MX" w:eastAsia="es-MX"/>
        </w:rPr>
        <w:t xml:space="preserve"> 8</w:t>
      </w:r>
      <w:r w:rsidR="003E2FBE" w:rsidRPr="00FA64D9">
        <w:rPr>
          <w:rFonts w:ascii="Arial" w:hAnsi="Arial" w:cs="Arial"/>
          <w:color w:val="000000" w:themeColor="text1"/>
          <w:lang w:val="es-MX" w:eastAsia="es-MX"/>
        </w:rPr>
        <w:t xml:space="preserve">implantes </w:t>
      </w:r>
      <w:proofErr w:type="spellStart"/>
      <w:r w:rsidR="00FA64D9">
        <w:rPr>
          <w:rFonts w:ascii="Arial" w:hAnsi="Arial" w:cs="Arial"/>
          <w:color w:val="000000" w:themeColor="text1"/>
          <w:lang w:val="es-MX" w:eastAsia="es-MX"/>
        </w:rPr>
        <w:t>Sweden</w:t>
      </w:r>
      <w:proofErr w:type="spellEnd"/>
      <w:r w:rsidR="00FA64D9">
        <w:rPr>
          <w:rFonts w:ascii="Arial" w:hAnsi="Arial" w:cs="Arial"/>
          <w:color w:val="000000" w:themeColor="text1"/>
          <w:lang w:val="es-MX" w:eastAsia="es-MX"/>
        </w:rPr>
        <w:t xml:space="preserve"> </w:t>
      </w:r>
      <w:r w:rsidR="000F39BC" w:rsidRPr="00FA64D9">
        <w:rPr>
          <w:rFonts w:ascii="Arial" w:hAnsi="Arial" w:cs="Arial"/>
          <w:color w:val="000000" w:themeColor="text1"/>
          <w:lang w:val="es-MX" w:eastAsia="es-MX"/>
        </w:rPr>
        <w:t xml:space="preserve"> and Martina de diámetro 3</w:t>
      </w:r>
      <w:r w:rsidR="005358B9" w:rsidRPr="00FA64D9">
        <w:rPr>
          <w:rFonts w:ascii="Arial" w:hAnsi="Arial" w:cs="Arial"/>
          <w:color w:val="000000" w:themeColor="text1"/>
          <w:lang w:val="es-MX" w:eastAsia="es-MX"/>
        </w:rPr>
        <w:t>.</w:t>
      </w:r>
      <w:r w:rsidR="00894A6C" w:rsidRPr="00FA64D9">
        <w:rPr>
          <w:rFonts w:ascii="Arial" w:hAnsi="Arial" w:cs="Arial"/>
          <w:color w:val="000000" w:themeColor="text1"/>
          <w:lang w:val="es-MX" w:eastAsia="es-MX"/>
        </w:rPr>
        <w:t>8</w:t>
      </w:r>
      <w:r w:rsidR="005358B9" w:rsidRPr="00FA64D9">
        <w:rPr>
          <w:rFonts w:ascii="Arial" w:hAnsi="Arial" w:cs="Arial"/>
          <w:color w:val="000000" w:themeColor="text1"/>
          <w:lang w:val="es-MX" w:eastAsia="es-MX"/>
        </w:rPr>
        <w:t xml:space="preserve"> mm,</w:t>
      </w:r>
      <w:r w:rsidR="000F39BC" w:rsidRPr="00FA64D9">
        <w:rPr>
          <w:rFonts w:ascii="Arial" w:hAnsi="Arial" w:cs="Arial"/>
          <w:color w:val="000000" w:themeColor="text1"/>
          <w:lang w:val="es-MX" w:eastAsia="es-MX"/>
        </w:rPr>
        <w:t xml:space="preserve"> de conexión externa</w:t>
      </w:r>
      <w:r w:rsidR="00894A6C" w:rsidRPr="00FA64D9">
        <w:rPr>
          <w:rFonts w:ascii="Arial" w:hAnsi="Arial" w:cs="Arial"/>
          <w:color w:val="000000" w:themeColor="text1"/>
          <w:lang w:val="es-MX" w:eastAsia="es-MX"/>
        </w:rPr>
        <w:t>,</w:t>
      </w:r>
      <w:r w:rsidR="00592FE2">
        <w:rPr>
          <w:rFonts w:ascii="Arial" w:hAnsi="Arial" w:cs="Arial"/>
          <w:color w:val="000000" w:themeColor="text1"/>
          <w:lang w:val="es-MX" w:eastAsia="es-MX"/>
        </w:rPr>
        <w:t xml:space="preserve"> </w:t>
      </w:r>
      <w:r w:rsidR="00EE5897" w:rsidRPr="00FA64D9">
        <w:rPr>
          <w:rFonts w:ascii="Arial" w:hAnsi="Arial" w:cs="Arial"/>
          <w:color w:val="000000" w:themeColor="text1"/>
          <w:lang w:val="es-MX" w:eastAsia="es-MX"/>
        </w:rPr>
        <w:t>cuatro superiores</w:t>
      </w:r>
      <w:r w:rsidR="00894A6C" w:rsidRPr="00FA64D9">
        <w:rPr>
          <w:rFonts w:ascii="Arial" w:hAnsi="Arial" w:cs="Arial"/>
          <w:color w:val="000000" w:themeColor="text1"/>
          <w:lang w:val="es-MX" w:eastAsia="es-MX"/>
        </w:rPr>
        <w:t xml:space="preserve"> y cuatro inferiores</w:t>
      </w:r>
      <w:r w:rsidR="00EE5897" w:rsidRPr="00FA64D9">
        <w:rPr>
          <w:rFonts w:ascii="Arial" w:hAnsi="Arial" w:cs="Arial"/>
          <w:color w:val="000000" w:themeColor="text1"/>
          <w:lang w:val="es-MX" w:eastAsia="es-MX"/>
        </w:rPr>
        <w:t xml:space="preserve">  en región de </w:t>
      </w:r>
      <w:r w:rsidR="00894A6C" w:rsidRPr="00FA64D9">
        <w:rPr>
          <w:rFonts w:ascii="Arial" w:hAnsi="Arial" w:cs="Arial"/>
          <w:color w:val="000000" w:themeColor="text1"/>
          <w:lang w:val="es-MX" w:eastAsia="es-MX"/>
        </w:rPr>
        <w:t xml:space="preserve"> incisivos </w:t>
      </w:r>
      <w:r w:rsidR="00EE5897" w:rsidRPr="00FA64D9">
        <w:rPr>
          <w:rFonts w:ascii="Arial" w:hAnsi="Arial" w:cs="Arial"/>
          <w:color w:val="000000" w:themeColor="text1"/>
          <w:lang w:val="es-MX" w:eastAsia="es-MX"/>
        </w:rPr>
        <w:t>y bicúspides</w:t>
      </w:r>
      <w:r w:rsidR="000F39BC" w:rsidRPr="00FA64D9">
        <w:rPr>
          <w:rFonts w:ascii="Arial" w:hAnsi="Arial" w:cs="Arial"/>
          <w:color w:val="000000" w:themeColor="text1"/>
          <w:lang w:val="es-MX" w:eastAsia="es-MX"/>
        </w:rPr>
        <w:t>.</w:t>
      </w:r>
    </w:p>
    <w:p w:rsidR="00B45859" w:rsidRPr="00FA64D9" w:rsidRDefault="00696CA5" w:rsidP="00C27BEC">
      <w:pPr>
        <w:pStyle w:val="NormalWeb"/>
        <w:spacing w:beforeAutospacing="0" w:afterAutospacing="0" w:line="360" w:lineRule="auto"/>
        <w:ind w:right="49"/>
        <w:jc w:val="both"/>
        <w:rPr>
          <w:rFonts w:ascii="Arial" w:hAnsi="Arial" w:cs="Arial"/>
          <w:lang w:val="es-MX"/>
        </w:rPr>
      </w:pPr>
      <w:r w:rsidRPr="00FA64D9">
        <w:rPr>
          <w:rFonts w:ascii="Arial" w:hAnsi="Arial" w:cs="Arial"/>
          <w:lang w:val="es-MX"/>
        </w:rPr>
        <w:t xml:space="preserve">Inicialmente se realizaron </w:t>
      </w:r>
      <w:r w:rsidR="008842C9" w:rsidRPr="00FA64D9">
        <w:rPr>
          <w:rFonts w:ascii="Arial" w:hAnsi="Arial" w:cs="Arial"/>
          <w:lang w:val="es-MX"/>
        </w:rPr>
        <w:t xml:space="preserve"> estudios donde</w:t>
      </w:r>
      <w:r w:rsidR="00B45859" w:rsidRPr="00FA64D9">
        <w:rPr>
          <w:rFonts w:ascii="Arial" w:hAnsi="Arial" w:cs="Arial"/>
          <w:lang w:val="es-MX"/>
        </w:rPr>
        <w:t xml:space="preserve"> se confirmó la ausencia de enfermedades orgánicas que contraindicaran el uso de implantes de carga inmediata dentarios. El </w:t>
      </w:r>
      <w:proofErr w:type="spellStart"/>
      <w:r w:rsidR="00B45859" w:rsidRPr="00FA64D9">
        <w:rPr>
          <w:rFonts w:ascii="Arial" w:hAnsi="Arial" w:cs="Arial"/>
          <w:lang w:val="es-MX"/>
        </w:rPr>
        <w:t>Rx</w:t>
      </w:r>
      <w:proofErr w:type="spellEnd"/>
      <w:r w:rsidR="00B45859" w:rsidRPr="00FA64D9">
        <w:rPr>
          <w:rFonts w:ascii="Arial" w:hAnsi="Arial" w:cs="Arial"/>
          <w:lang w:val="es-MX"/>
        </w:rPr>
        <w:t xml:space="preserve"> panorámicos confirmo que las condiciones óseas y anatómicas eran favorables para realizar la cirugía. En la fase quirúrgica</w:t>
      </w:r>
      <w:r w:rsidR="000F39BC" w:rsidRPr="00FA64D9">
        <w:rPr>
          <w:rFonts w:ascii="Arial" w:hAnsi="Arial" w:cs="Arial"/>
          <w:lang w:val="es-MX"/>
        </w:rPr>
        <w:t xml:space="preserve"> se realizó asepsia del campo operatorio</w:t>
      </w:r>
      <w:r w:rsidRPr="00FA64D9">
        <w:rPr>
          <w:rFonts w:ascii="Arial" w:hAnsi="Arial" w:cs="Arial"/>
          <w:lang w:val="es-MX"/>
        </w:rPr>
        <w:t xml:space="preserve">, aplicación mediante técnica </w:t>
      </w:r>
      <w:proofErr w:type="spellStart"/>
      <w:r w:rsidRPr="00FA64D9">
        <w:rPr>
          <w:rFonts w:ascii="Arial" w:hAnsi="Arial" w:cs="Arial"/>
          <w:lang w:val="es-MX"/>
        </w:rPr>
        <w:t>infiltrativa</w:t>
      </w:r>
      <w:proofErr w:type="spellEnd"/>
      <w:r w:rsidRPr="00FA64D9">
        <w:rPr>
          <w:rFonts w:ascii="Arial" w:hAnsi="Arial" w:cs="Arial"/>
          <w:lang w:val="es-MX"/>
        </w:rPr>
        <w:t xml:space="preserve"> de anestes</w:t>
      </w:r>
      <w:r w:rsidR="00880C55" w:rsidRPr="00FA64D9">
        <w:rPr>
          <w:rFonts w:ascii="Arial" w:hAnsi="Arial" w:cs="Arial"/>
          <w:lang w:val="es-MX"/>
        </w:rPr>
        <w:t xml:space="preserve">ia local con lidocaína al 2 %, </w:t>
      </w:r>
      <w:r w:rsidRPr="00FA64D9">
        <w:rPr>
          <w:rFonts w:ascii="Arial" w:hAnsi="Arial" w:cs="Arial"/>
          <w:color w:val="000000" w:themeColor="text1"/>
          <w:lang w:val="es-MX"/>
        </w:rPr>
        <w:t>incisión</w:t>
      </w:r>
      <w:r w:rsidR="00BD6EB5" w:rsidRPr="00FA64D9">
        <w:rPr>
          <w:rFonts w:ascii="Arial" w:hAnsi="Arial" w:cs="Arial"/>
          <w:color w:val="000000" w:themeColor="text1"/>
          <w:lang w:val="es-MX"/>
        </w:rPr>
        <w:t xml:space="preserve"> </w:t>
      </w:r>
      <w:proofErr w:type="spellStart"/>
      <w:r w:rsidR="00BD6EB5" w:rsidRPr="00FA64D9">
        <w:rPr>
          <w:rFonts w:ascii="Arial" w:hAnsi="Arial" w:cs="Arial"/>
          <w:color w:val="000000" w:themeColor="text1"/>
          <w:lang w:val="es-MX"/>
        </w:rPr>
        <w:t>para</w:t>
      </w:r>
      <w:r w:rsidR="00894A6C" w:rsidRPr="00FA64D9">
        <w:rPr>
          <w:rFonts w:ascii="Arial" w:hAnsi="Arial" w:cs="Arial"/>
          <w:color w:val="000000" w:themeColor="text1"/>
          <w:lang w:val="es-MX"/>
        </w:rPr>
        <w:t>cre</w:t>
      </w:r>
      <w:r w:rsidRPr="00FA64D9">
        <w:rPr>
          <w:rFonts w:ascii="Arial" w:hAnsi="Arial" w:cs="Arial"/>
          <w:color w:val="000000" w:themeColor="text1"/>
          <w:lang w:val="es-MX"/>
        </w:rPr>
        <w:t>stal</w:t>
      </w:r>
      <w:proofErr w:type="spellEnd"/>
      <w:r w:rsidRPr="00FA64D9">
        <w:rPr>
          <w:rFonts w:ascii="Arial" w:hAnsi="Arial" w:cs="Arial"/>
          <w:color w:val="000000" w:themeColor="text1"/>
          <w:lang w:val="es-MX"/>
        </w:rPr>
        <w:t xml:space="preserve"> </w:t>
      </w:r>
      <w:r w:rsidRPr="00FA64D9">
        <w:rPr>
          <w:rFonts w:ascii="Arial" w:hAnsi="Arial" w:cs="Arial"/>
          <w:lang w:val="es-MX"/>
        </w:rPr>
        <w:t xml:space="preserve">compuesta, disección del </w:t>
      </w:r>
      <w:proofErr w:type="spellStart"/>
      <w:r w:rsidRPr="00FA64D9">
        <w:rPr>
          <w:rFonts w:ascii="Arial" w:hAnsi="Arial" w:cs="Arial"/>
          <w:lang w:val="es-MX"/>
        </w:rPr>
        <w:t>mucoperiostio</w:t>
      </w:r>
      <w:proofErr w:type="spellEnd"/>
      <w:r w:rsidRPr="00FA64D9">
        <w:rPr>
          <w:rFonts w:ascii="Arial" w:hAnsi="Arial" w:cs="Arial"/>
          <w:lang w:val="es-MX"/>
        </w:rPr>
        <w:t xml:space="preserve"> hasta fondo del surco vestibular, osteoplastia </w:t>
      </w:r>
      <w:proofErr w:type="spellStart"/>
      <w:r w:rsidRPr="00FA64D9">
        <w:rPr>
          <w:rFonts w:ascii="Arial" w:hAnsi="Arial" w:cs="Arial"/>
          <w:lang w:val="es-MX"/>
        </w:rPr>
        <w:t>remodeladora</w:t>
      </w:r>
      <w:proofErr w:type="spellEnd"/>
      <w:r w:rsidRPr="00FA64D9">
        <w:rPr>
          <w:rFonts w:ascii="Arial" w:hAnsi="Arial" w:cs="Arial"/>
          <w:lang w:val="es-MX"/>
        </w:rPr>
        <w:t xml:space="preserve"> del reborde alveolar y </w:t>
      </w:r>
      <w:proofErr w:type="spellStart"/>
      <w:r w:rsidR="00C07DA7" w:rsidRPr="00FA64D9">
        <w:rPr>
          <w:rFonts w:ascii="Arial" w:hAnsi="Arial" w:cs="Arial"/>
          <w:lang w:val="es-MX"/>
        </w:rPr>
        <w:t>ex</w:t>
      </w:r>
      <w:r w:rsidR="005358B9" w:rsidRPr="00FA64D9">
        <w:rPr>
          <w:rFonts w:ascii="Arial" w:hAnsi="Arial" w:cs="Arial"/>
          <w:lang w:val="es-MX"/>
        </w:rPr>
        <w:t>c</w:t>
      </w:r>
      <w:r w:rsidR="00C07DA7" w:rsidRPr="00FA64D9">
        <w:rPr>
          <w:rFonts w:ascii="Arial" w:hAnsi="Arial" w:cs="Arial"/>
          <w:lang w:val="es-MX"/>
        </w:rPr>
        <w:t>éresis</w:t>
      </w:r>
      <w:proofErr w:type="spellEnd"/>
      <w:r w:rsidRPr="00FA64D9">
        <w:rPr>
          <w:rFonts w:ascii="Arial" w:hAnsi="Arial" w:cs="Arial"/>
          <w:lang w:val="es-MX"/>
        </w:rPr>
        <w:t xml:space="preserve"> de dientes incurables</w:t>
      </w:r>
      <w:r w:rsidR="00BD6EB5" w:rsidRPr="00FA64D9">
        <w:rPr>
          <w:rFonts w:ascii="Arial" w:hAnsi="Arial" w:cs="Arial"/>
          <w:lang w:val="es-MX"/>
        </w:rPr>
        <w:t xml:space="preserve">. Preparación y diseño del sitio de colocación del implante acorde al eje de inserción del futuro aparato protésico. Se procedió a la preparación del lecho </w:t>
      </w:r>
      <w:proofErr w:type="spellStart"/>
      <w:r w:rsidR="00BD6EB5" w:rsidRPr="00FA64D9">
        <w:rPr>
          <w:rFonts w:ascii="Arial" w:hAnsi="Arial" w:cs="Arial"/>
          <w:lang w:val="es-MX"/>
        </w:rPr>
        <w:t>perimplantario</w:t>
      </w:r>
      <w:proofErr w:type="spellEnd"/>
      <w:r w:rsidR="00BD6EB5" w:rsidRPr="00FA64D9">
        <w:rPr>
          <w:rFonts w:ascii="Arial" w:hAnsi="Arial" w:cs="Arial"/>
          <w:lang w:val="es-MX"/>
        </w:rPr>
        <w:t xml:space="preserve"> según referencia de plantilla quirúrgica y se</w:t>
      </w:r>
      <w:r w:rsidR="00FA64D9">
        <w:rPr>
          <w:rFonts w:ascii="Arial" w:hAnsi="Arial" w:cs="Arial"/>
          <w:lang w:val="es-MX"/>
        </w:rPr>
        <w:t xml:space="preserve">gún protocolo de  implante de </w:t>
      </w:r>
      <w:proofErr w:type="spellStart"/>
      <w:r w:rsidR="00FA64D9">
        <w:rPr>
          <w:rFonts w:ascii="Arial" w:hAnsi="Arial" w:cs="Arial"/>
          <w:lang w:val="es-MX"/>
        </w:rPr>
        <w:t>S</w:t>
      </w:r>
      <w:r w:rsidR="00BD6EB5" w:rsidRPr="00FA64D9">
        <w:rPr>
          <w:rFonts w:ascii="Arial" w:hAnsi="Arial" w:cs="Arial"/>
          <w:lang w:val="es-MX"/>
        </w:rPr>
        <w:t>w</w:t>
      </w:r>
      <w:r w:rsidR="00FA64D9">
        <w:rPr>
          <w:rFonts w:ascii="Arial" w:hAnsi="Arial" w:cs="Arial"/>
          <w:lang w:val="es-MX"/>
        </w:rPr>
        <w:t>e</w:t>
      </w:r>
      <w:r w:rsidR="00BD6EB5" w:rsidRPr="00FA64D9">
        <w:rPr>
          <w:rFonts w:ascii="Arial" w:hAnsi="Arial" w:cs="Arial"/>
          <w:lang w:val="es-MX"/>
        </w:rPr>
        <w:t>den</w:t>
      </w:r>
      <w:proofErr w:type="spellEnd"/>
      <w:r w:rsidR="00BD6EB5" w:rsidRPr="00FA64D9">
        <w:rPr>
          <w:rFonts w:ascii="Arial" w:hAnsi="Arial" w:cs="Arial"/>
          <w:lang w:val="es-MX"/>
        </w:rPr>
        <w:t xml:space="preserve"> y </w:t>
      </w:r>
      <w:r w:rsidR="00880C55" w:rsidRPr="00FA64D9">
        <w:rPr>
          <w:rFonts w:ascii="Arial" w:hAnsi="Arial" w:cs="Arial"/>
          <w:lang w:val="es-MX"/>
        </w:rPr>
        <w:t>Martina con un torque de 10</w:t>
      </w:r>
      <w:r w:rsidR="00FA64D9">
        <w:rPr>
          <w:rFonts w:ascii="Arial" w:hAnsi="Arial" w:cs="Arial"/>
          <w:lang w:val="es-MX"/>
        </w:rPr>
        <w:t xml:space="preserve">- </w:t>
      </w:r>
      <w:r w:rsidR="00880C55" w:rsidRPr="00FA64D9">
        <w:rPr>
          <w:rFonts w:ascii="Arial" w:hAnsi="Arial" w:cs="Arial"/>
          <w:lang w:val="es-MX"/>
        </w:rPr>
        <w:t>35</w:t>
      </w:r>
      <w:r w:rsidR="002E3248" w:rsidRPr="00FA64D9">
        <w:rPr>
          <w:rFonts w:ascii="Arial" w:hAnsi="Arial" w:cs="Arial"/>
          <w:lang w:val="es-MX"/>
        </w:rPr>
        <w:t>Nm</w:t>
      </w:r>
      <w:r w:rsidR="00402500" w:rsidRPr="00FA64D9">
        <w:rPr>
          <w:rFonts w:ascii="Arial" w:hAnsi="Arial" w:cs="Arial"/>
          <w:lang w:val="es-MX"/>
        </w:rPr>
        <w:t xml:space="preserve">. </w:t>
      </w:r>
      <w:r w:rsidR="00702795" w:rsidRPr="00FA64D9">
        <w:rPr>
          <w:rFonts w:ascii="Arial" w:hAnsi="Arial" w:cs="Arial"/>
          <w:lang w:val="es-MX"/>
        </w:rPr>
        <w:t>C</w:t>
      </w:r>
      <w:r w:rsidR="00402500" w:rsidRPr="00FA64D9">
        <w:rPr>
          <w:rFonts w:ascii="Arial" w:hAnsi="Arial" w:cs="Arial"/>
          <w:lang w:val="es-MX"/>
        </w:rPr>
        <w:t>olocación del transfer para la toma de impresión con silicona liviana y pesada</w:t>
      </w:r>
      <w:r w:rsidR="005358B9" w:rsidRPr="00FA64D9">
        <w:rPr>
          <w:rFonts w:ascii="Arial" w:hAnsi="Arial" w:cs="Arial"/>
          <w:lang w:val="es-MX"/>
        </w:rPr>
        <w:t xml:space="preserve"> (fig. 1</w:t>
      </w:r>
      <w:r w:rsidR="002A5595" w:rsidRPr="00FA64D9">
        <w:rPr>
          <w:rFonts w:ascii="Arial" w:hAnsi="Arial" w:cs="Arial"/>
          <w:lang w:val="es-MX"/>
        </w:rPr>
        <w:t>,2)</w:t>
      </w:r>
      <w:r w:rsidR="00402500" w:rsidRPr="00FA64D9">
        <w:rPr>
          <w:rFonts w:ascii="Arial" w:hAnsi="Arial" w:cs="Arial"/>
          <w:lang w:val="es-MX"/>
        </w:rPr>
        <w:t xml:space="preserve">. Se colocaron los pilares de cicatrización y se </w:t>
      </w:r>
      <w:r w:rsidR="005358B9" w:rsidRPr="00FA64D9">
        <w:rPr>
          <w:rFonts w:ascii="Arial" w:hAnsi="Arial" w:cs="Arial"/>
          <w:lang w:val="es-MX"/>
        </w:rPr>
        <w:t>suturo (fig</w:t>
      </w:r>
      <w:r w:rsidR="002A5595" w:rsidRPr="00FA64D9">
        <w:rPr>
          <w:rFonts w:ascii="Arial" w:hAnsi="Arial" w:cs="Arial"/>
          <w:lang w:val="es-MX"/>
        </w:rPr>
        <w:t>. 3,4)</w:t>
      </w:r>
      <w:r w:rsidR="00402500" w:rsidRPr="00FA64D9">
        <w:rPr>
          <w:rFonts w:ascii="Arial" w:hAnsi="Arial" w:cs="Arial"/>
          <w:lang w:val="es-MX"/>
        </w:rPr>
        <w:t>.</w:t>
      </w:r>
      <w:r w:rsidR="00702795" w:rsidRPr="00FA64D9">
        <w:rPr>
          <w:rFonts w:ascii="Arial" w:hAnsi="Arial" w:cs="Arial"/>
          <w:lang w:val="es-MX"/>
        </w:rPr>
        <w:t xml:space="preserve">  En la fase protésica  se vaciaron las impresiones  con yeso piedra para obtención de modelos  de trabajo. Preparación </w:t>
      </w:r>
      <w:r w:rsidR="00FA6A5D" w:rsidRPr="00FA64D9">
        <w:rPr>
          <w:rFonts w:ascii="Arial" w:hAnsi="Arial" w:cs="Arial"/>
          <w:lang w:val="es-MX"/>
        </w:rPr>
        <w:t>de</w:t>
      </w:r>
      <w:r w:rsidR="00702795" w:rsidRPr="00FA64D9">
        <w:rPr>
          <w:rFonts w:ascii="Arial" w:hAnsi="Arial" w:cs="Arial"/>
          <w:lang w:val="es-MX"/>
        </w:rPr>
        <w:t xml:space="preserve"> plantilla de la placa de articulación según la posición de los implantes fijados con resinas acrílicas, luego</w:t>
      </w:r>
      <w:r w:rsidR="00FA6A5D" w:rsidRPr="00FA64D9">
        <w:rPr>
          <w:rFonts w:ascii="Arial" w:hAnsi="Arial" w:cs="Arial"/>
          <w:lang w:val="es-MX"/>
        </w:rPr>
        <w:t xml:space="preserve"> de </w:t>
      </w:r>
      <w:r w:rsidR="00702795" w:rsidRPr="00FA64D9">
        <w:rPr>
          <w:rFonts w:ascii="Arial" w:hAnsi="Arial" w:cs="Arial"/>
          <w:lang w:val="es-MX"/>
        </w:rPr>
        <w:t xml:space="preserve"> la obtención de la relación </w:t>
      </w:r>
      <w:r w:rsidR="000044E2" w:rsidRPr="00FA64D9">
        <w:rPr>
          <w:rFonts w:ascii="Arial" w:hAnsi="Arial" w:cs="Arial"/>
          <w:lang w:val="es-MX"/>
        </w:rPr>
        <w:t>cráneomandibular</w:t>
      </w:r>
      <w:r w:rsidR="00FA6A5D" w:rsidRPr="00FA64D9">
        <w:rPr>
          <w:rFonts w:ascii="Arial" w:hAnsi="Arial" w:cs="Arial"/>
          <w:lang w:val="es-MX"/>
        </w:rPr>
        <w:t xml:space="preserve">  y se comenzó el montaje </w:t>
      </w:r>
      <w:r w:rsidR="005358B9" w:rsidRPr="00FA64D9">
        <w:rPr>
          <w:rFonts w:ascii="Arial" w:hAnsi="Arial" w:cs="Arial"/>
          <w:lang w:val="es-MX"/>
        </w:rPr>
        <w:t xml:space="preserve"> de los dientes </w:t>
      </w:r>
      <w:r w:rsidR="00FA6A5D" w:rsidRPr="00FA64D9">
        <w:rPr>
          <w:rFonts w:ascii="Arial" w:hAnsi="Arial" w:cs="Arial"/>
          <w:lang w:val="es-MX"/>
        </w:rPr>
        <w:t xml:space="preserve">en articulador según la relación obtenida. Se realizó la  prueba con dientes y la terminación de la prótesis posteriormente. Se instalaron las </w:t>
      </w:r>
      <w:r w:rsidR="005358B9" w:rsidRPr="00FA64D9">
        <w:rPr>
          <w:rFonts w:ascii="Arial" w:hAnsi="Arial" w:cs="Arial"/>
          <w:lang w:val="es-MX"/>
        </w:rPr>
        <w:t>prótesis</w:t>
      </w:r>
      <w:r w:rsidR="00FA6A5D" w:rsidRPr="00FA64D9">
        <w:rPr>
          <w:rFonts w:ascii="Arial" w:hAnsi="Arial" w:cs="Arial"/>
          <w:lang w:val="es-MX"/>
        </w:rPr>
        <w:t xml:space="preserve"> sobre los implantes atornillados, todo este proceso dentro de primeras 48 horas</w:t>
      </w:r>
      <w:r w:rsidR="005358B9" w:rsidRPr="00FA64D9">
        <w:rPr>
          <w:rFonts w:ascii="Arial" w:hAnsi="Arial" w:cs="Arial"/>
          <w:lang w:val="es-MX"/>
        </w:rPr>
        <w:t xml:space="preserve"> (fig</w:t>
      </w:r>
      <w:r w:rsidR="00FA6A5D" w:rsidRPr="00FA64D9">
        <w:rPr>
          <w:rFonts w:ascii="Arial" w:hAnsi="Arial" w:cs="Arial"/>
          <w:lang w:val="es-MX"/>
        </w:rPr>
        <w:t>.</w:t>
      </w:r>
      <w:r w:rsidR="005358B9" w:rsidRPr="00FA64D9">
        <w:rPr>
          <w:rFonts w:ascii="Arial" w:hAnsi="Arial" w:cs="Arial"/>
          <w:lang w:val="es-MX"/>
        </w:rPr>
        <w:t>5, 6).</w:t>
      </w:r>
      <w:r w:rsidR="00FA6A5D" w:rsidRPr="00FA64D9">
        <w:rPr>
          <w:rFonts w:ascii="Arial" w:hAnsi="Arial" w:cs="Arial"/>
          <w:lang w:val="es-MX"/>
        </w:rPr>
        <w:t xml:space="preserve"> Se </w:t>
      </w:r>
      <w:r w:rsidR="005358B9" w:rsidRPr="00FA64D9">
        <w:rPr>
          <w:rFonts w:ascii="Arial" w:hAnsi="Arial" w:cs="Arial"/>
          <w:lang w:val="es-MX"/>
        </w:rPr>
        <w:t>citó</w:t>
      </w:r>
      <w:r w:rsidR="00FA6A5D" w:rsidRPr="00FA64D9">
        <w:rPr>
          <w:rFonts w:ascii="Arial" w:hAnsi="Arial" w:cs="Arial"/>
          <w:lang w:val="es-MX"/>
        </w:rPr>
        <w:t xml:space="preserve"> al paciente  a los 7 </w:t>
      </w:r>
      <w:r w:rsidR="005358B9" w:rsidRPr="00FA64D9">
        <w:rPr>
          <w:rFonts w:ascii="Arial" w:hAnsi="Arial" w:cs="Arial"/>
          <w:lang w:val="es-MX"/>
        </w:rPr>
        <w:t>días</w:t>
      </w:r>
      <w:r w:rsidR="00D72240">
        <w:rPr>
          <w:rFonts w:ascii="Arial" w:hAnsi="Arial" w:cs="Arial"/>
          <w:lang w:val="es-MX"/>
        </w:rPr>
        <w:t xml:space="preserve">, se retiró </w:t>
      </w:r>
      <w:r w:rsidR="00FA6A5D" w:rsidRPr="00FA64D9">
        <w:rPr>
          <w:rFonts w:ascii="Arial" w:hAnsi="Arial" w:cs="Arial"/>
          <w:lang w:val="es-MX"/>
        </w:rPr>
        <w:t xml:space="preserve"> la prótesis para la eliminación de la sutura y </w:t>
      </w:r>
      <w:r w:rsidR="002E3248" w:rsidRPr="00FA64D9">
        <w:rPr>
          <w:rFonts w:ascii="Arial" w:hAnsi="Arial" w:cs="Arial"/>
          <w:lang w:val="es-MX"/>
        </w:rPr>
        <w:t xml:space="preserve"> limpieza de la zona </w:t>
      </w:r>
      <w:r w:rsidR="00394A37" w:rsidRPr="00FA64D9">
        <w:rPr>
          <w:rFonts w:ascii="Arial" w:hAnsi="Arial" w:cs="Arial"/>
          <w:lang w:val="es-MX"/>
        </w:rPr>
        <w:t xml:space="preserve"> y </w:t>
      </w:r>
      <w:r w:rsidR="00FA6A5D" w:rsidRPr="00FA64D9">
        <w:rPr>
          <w:rFonts w:ascii="Arial" w:hAnsi="Arial" w:cs="Arial"/>
          <w:lang w:val="es-MX"/>
        </w:rPr>
        <w:t>se vuelven a colocar las prótesis.</w:t>
      </w:r>
      <w:r w:rsidR="002A5595" w:rsidRPr="00FA64D9">
        <w:rPr>
          <w:rFonts w:ascii="Arial" w:hAnsi="Arial" w:cs="Arial"/>
          <w:lang w:val="es-MX" w:eastAsia="es-MX"/>
        </w:rPr>
        <w:t xml:space="preserve"> Se le indicó al</w:t>
      </w:r>
      <w:r w:rsidR="00880C55" w:rsidRPr="00FA64D9">
        <w:rPr>
          <w:rFonts w:ascii="Arial" w:hAnsi="Arial" w:cs="Arial"/>
          <w:lang w:val="es-MX" w:eastAsia="es-MX"/>
        </w:rPr>
        <w:t xml:space="preserve"> paciente la forma</w:t>
      </w:r>
      <w:r w:rsidR="000044E2">
        <w:rPr>
          <w:rFonts w:ascii="Arial" w:hAnsi="Arial" w:cs="Arial"/>
          <w:lang w:val="es-MX" w:eastAsia="es-MX"/>
        </w:rPr>
        <w:t xml:space="preserve"> </w:t>
      </w:r>
      <w:r w:rsidR="002E3248" w:rsidRPr="00FA64D9">
        <w:rPr>
          <w:rFonts w:ascii="Arial" w:hAnsi="Arial" w:cs="Arial"/>
          <w:lang w:val="es-MX" w:eastAsia="es-MX"/>
        </w:rPr>
        <w:t xml:space="preserve">de </w:t>
      </w:r>
      <w:r w:rsidR="00394A37" w:rsidRPr="00FA64D9">
        <w:rPr>
          <w:rFonts w:ascii="Arial" w:hAnsi="Arial" w:cs="Arial"/>
          <w:lang w:val="es-MX" w:eastAsia="es-MX"/>
        </w:rPr>
        <w:t xml:space="preserve">higiene. Se </w:t>
      </w:r>
      <w:r w:rsidR="002A5595" w:rsidRPr="00FA64D9">
        <w:rPr>
          <w:rFonts w:ascii="Arial" w:hAnsi="Arial" w:cs="Arial"/>
          <w:lang w:val="es-MX" w:eastAsia="es-MX"/>
        </w:rPr>
        <w:t xml:space="preserve">cita </w:t>
      </w:r>
      <w:r w:rsidR="00394A37" w:rsidRPr="00FA64D9">
        <w:rPr>
          <w:rFonts w:ascii="Arial" w:hAnsi="Arial" w:cs="Arial"/>
          <w:lang w:val="es-MX" w:eastAsia="es-MX"/>
        </w:rPr>
        <w:t>para los controles mediatos</w:t>
      </w:r>
      <w:r w:rsidR="002A5595" w:rsidRPr="00FA64D9">
        <w:rPr>
          <w:rFonts w:ascii="Arial" w:hAnsi="Arial" w:cs="Arial"/>
          <w:lang w:val="es-MX" w:eastAsia="es-MX"/>
        </w:rPr>
        <w:t xml:space="preserve"> que fuesen necesarios y valorar el estado de los implantes desde el punto de vista clínico y radiográfico.</w:t>
      </w:r>
    </w:p>
    <w:p w:rsidR="00592FE2" w:rsidRDefault="00663374" w:rsidP="00C27BEC">
      <w:pPr>
        <w:spacing w:line="360" w:lineRule="auto"/>
        <w:jc w:val="both"/>
        <w:rPr>
          <w:rFonts w:ascii="Arial" w:hAnsi="Arial" w:cs="Arial"/>
          <w:color w:val="000000" w:themeColor="text1"/>
          <w:sz w:val="24"/>
          <w:szCs w:val="24"/>
          <w:lang w:val="es-ES_tradnl"/>
        </w:rPr>
      </w:pPr>
      <w:r w:rsidRPr="00663374">
        <w:rPr>
          <w:rFonts w:ascii="Arial" w:hAnsi="Arial" w:cs="Arial"/>
          <w:b/>
          <w:color w:val="000000" w:themeColor="text1"/>
          <w:sz w:val="24"/>
          <w:szCs w:val="24"/>
          <w:lang w:val="es-ES_tradnl"/>
        </w:rPr>
        <w:lastRenderedPageBreak/>
        <w:t xml:space="preserve">Discusión: </w:t>
      </w:r>
    </w:p>
    <w:p w:rsidR="00BB6BA2" w:rsidRDefault="0071274F" w:rsidP="00BB6BA2">
      <w:pPr>
        <w:spacing w:line="360" w:lineRule="auto"/>
        <w:jc w:val="both"/>
        <w:rPr>
          <w:rFonts w:ascii="Arial" w:hAnsi="Arial" w:cs="Arial"/>
          <w:color w:val="000000" w:themeColor="text1"/>
          <w:sz w:val="24"/>
          <w:szCs w:val="24"/>
          <w:lang w:val="es-ES_tradnl"/>
        </w:rPr>
      </w:pPr>
      <w:proofErr w:type="spellStart"/>
      <w:r w:rsidRPr="00663374">
        <w:rPr>
          <w:rFonts w:ascii="Arial" w:hAnsi="Arial" w:cs="Arial"/>
          <w:bCs/>
          <w:sz w:val="24"/>
          <w:szCs w:val="23"/>
        </w:rPr>
        <w:t>Vielma</w:t>
      </w:r>
      <w:proofErr w:type="spellEnd"/>
      <w:r>
        <w:rPr>
          <w:rFonts w:ascii="Arial" w:hAnsi="Arial" w:cs="Arial"/>
          <w:bCs/>
          <w:sz w:val="24"/>
          <w:szCs w:val="23"/>
        </w:rPr>
        <w:t xml:space="preserve"> y col plantean </w:t>
      </w:r>
      <w:r>
        <w:rPr>
          <w:rFonts w:ascii="Arial" w:hAnsi="Arial" w:cs="Arial"/>
          <w:sz w:val="24"/>
          <w:szCs w:val="23"/>
        </w:rPr>
        <w:t>que</w:t>
      </w:r>
      <w:r w:rsidR="00663374" w:rsidRPr="00663374">
        <w:rPr>
          <w:rFonts w:ascii="Arial" w:hAnsi="Arial" w:cs="Arial"/>
          <w:sz w:val="24"/>
          <w:szCs w:val="23"/>
        </w:rPr>
        <w:t xml:space="preserve"> el tratamiento rehabilitador pl</w:t>
      </w:r>
      <w:r>
        <w:rPr>
          <w:rFonts w:ascii="Arial" w:hAnsi="Arial" w:cs="Arial"/>
          <w:sz w:val="24"/>
          <w:szCs w:val="23"/>
        </w:rPr>
        <w:t xml:space="preserve">anificado con mini-implantes y </w:t>
      </w:r>
      <w:proofErr w:type="spellStart"/>
      <w:r>
        <w:rPr>
          <w:rFonts w:ascii="Arial" w:hAnsi="Arial" w:cs="Arial"/>
          <w:sz w:val="24"/>
          <w:szCs w:val="23"/>
        </w:rPr>
        <w:t>s</w:t>
      </w:r>
      <w:r w:rsidR="00663374" w:rsidRPr="00663374">
        <w:rPr>
          <w:rFonts w:ascii="Arial" w:hAnsi="Arial" w:cs="Arial"/>
          <w:sz w:val="24"/>
          <w:szCs w:val="23"/>
        </w:rPr>
        <w:t>obredentadura</w:t>
      </w:r>
      <w:proofErr w:type="spellEnd"/>
      <w:r w:rsidR="00663374" w:rsidRPr="00663374">
        <w:rPr>
          <w:rFonts w:ascii="Arial" w:hAnsi="Arial" w:cs="Arial"/>
          <w:sz w:val="24"/>
          <w:szCs w:val="23"/>
        </w:rPr>
        <w:t xml:space="preserve"> en pacientes con reabsorción severa del reborde alveolar, constituye una opción excelente, debido a la gran cantidad de ventajas que ofrece, tales como: recuperación de la estabilidad, soporte, retención de la dentadura, fonación, eficacia masticatoria y estética. Con </w:t>
      </w:r>
      <w:r>
        <w:rPr>
          <w:rFonts w:ascii="Arial" w:hAnsi="Arial" w:cs="Arial"/>
          <w:sz w:val="24"/>
          <w:szCs w:val="23"/>
        </w:rPr>
        <w:t>esta opción de</w:t>
      </w:r>
      <w:r w:rsidR="00663374" w:rsidRPr="00663374">
        <w:rPr>
          <w:rFonts w:ascii="Arial" w:hAnsi="Arial" w:cs="Arial"/>
          <w:sz w:val="24"/>
          <w:szCs w:val="23"/>
        </w:rPr>
        <w:t xml:space="preserve"> tratamiento, se consi</w:t>
      </w:r>
      <w:r>
        <w:rPr>
          <w:rFonts w:ascii="Arial" w:hAnsi="Arial" w:cs="Arial"/>
          <w:sz w:val="24"/>
          <w:szCs w:val="23"/>
        </w:rPr>
        <w:t>guieron</w:t>
      </w:r>
      <w:r w:rsidR="00663374" w:rsidRPr="00663374">
        <w:rPr>
          <w:rFonts w:ascii="Arial" w:hAnsi="Arial" w:cs="Arial"/>
          <w:sz w:val="24"/>
          <w:szCs w:val="23"/>
        </w:rPr>
        <w:t xml:space="preserve"> alt</w:t>
      </w:r>
      <w:r>
        <w:rPr>
          <w:rFonts w:ascii="Arial" w:hAnsi="Arial" w:cs="Arial"/>
          <w:sz w:val="24"/>
          <w:szCs w:val="23"/>
        </w:rPr>
        <w:t>os niveles de satisfacción de los</w:t>
      </w:r>
      <w:r w:rsidR="00663374" w:rsidRPr="00663374">
        <w:rPr>
          <w:rFonts w:ascii="Arial" w:hAnsi="Arial" w:cs="Arial"/>
          <w:sz w:val="24"/>
          <w:szCs w:val="23"/>
        </w:rPr>
        <w:t xml:space="preserve"> paciente</w:t>
      </w:r>
      <w:r w:rsidR="00D22430">
        <w:rPr>
          <w:rFonts w:ascii="Arial" w:hAnsi="Arial" w:cs="Arial"/>
          <w:sz w:val="24"/>
          <w:szCs w:val="23"/>
        </w:rPr>
        <w:t>s</w:t>
      </w:r>
      <w:r w:rsidR="00663374" w:rsidRPr="00663374">
        <w:rPr>
          <w:rFonts w:ascii="Arial" w:hAnsi="Arial" w:cs="Arial"/>
          <w:sz w:val="24"/>
          <w:szCs w:val="23"/>
        </w:rPr>
        <w:t>, reconociéndose como una alternativa beneficiosa y exitosa.</w:t>
      </w:r>
      <w:r w:rsidR="00663374">
        <w:rPr>
          <w:rFonts w:ascii="Arial" w:hAnsi="Arial" w:cs="Arial"/>
          <w:sz w:val="24"/>
          <w:szCs w:val="23"/>
          <w:vertAlign w:val="superscript"/>
        </w:rPr>
        <w:t>7</w:t>
      </w:r>
    </w:p>
    <w:p w:rsidR="00663374" w:rsidRPr="00477B80" w:rsidRDefault="00F37D5F" w:rsidP="00BB6BA2">
      <w:pPr>
        <w:spacing w:line="360" w:lineRule="auto"/>
        <w:jc w:val="both"/>
        <w:rPr>
          <w:rFonts w:ascii="Arial" w:hAnsi="Arial" w:cs="Arial"/>
          <w:color w:val="000000" w:themeColor="text1"/>
          <w:sz w:val="28"/>
          <w:szCs w:val="24"/>
          <w:lang w:val="es-ES_tradnl"/>
        </w:rPr>
      </w:pPr>
      <w:proofErr w:type="spellStart"/>
      <w:r w:rsidRPr="00CA3249">
        <w:rPr>
          <w:rFonts w:ascii="Arial" w:hAnsi="Arial" w:cs="Arial"/>
          <w:iCs/>
          <w:color w:val="000000"/>
          <w:sz w:val="23"/>
          <w:szCs w:val="23"/>
          <w:u w:val="single"/>
          <w:lang w:val="es-ES"/>
        </w:rPr>
        <w:t>S</w:t>
      </w:r>
      <w:r w:rsidRPr="00CA3249">
        <w:rPr>
          <w:rFonts w:ascii="Arial" w:hAnsi="Arial" w:cs="Arial"/>
          <w:iCs/>
          <w:color w:val="000000"/>
          <w:sz w:val="23"/>
          <w:szCs w:val="23"/>
          <w:lang w:val="es-ES"/>
        </w:rPr>
        <w:t>also</w:t>
      </w:r>
      <w:proofErr w:type="spellEnd"/>
      <w:r w:rsidRPr="00BB6BA2">
        <w:rPr>
          <w:rFonts w:ascii="Arial" w:hAnsi="Arial" w:cs="Arial"/>
          <w:color w:val="000000"/>
          <w:sz w:val="23"/>
          <w:szCs w:val="23"/>
          <w:lang w:val="es-ES"/>
        </w:rPr>
        <w:t xml:space="preserve"> </w:t>
      </w:r>
      <w:r>
        <w:rPr>
          <w:rFonts w:ascii="Arial" w:hAnsi="Arial" w:cs="Arial"/>
          <w:color w:val="000000"/>
          <w:sz w:val="23"/>
          <w:szCs w:val="23"/>
          <w:lang w:val="es-ES"/>
        </w:rPr>
        <w:t>y col en su investigación señala que la</w:t>
      </w:r>
      <w:r w:rsidR="00BB6BA2" w:rsidRPr="00BB6BA2">
        <w:rPr>
          <w:rFonts w:ascii="Arial" w:hAnsi="Arial" w:cs="Arial"/>
          <w:color w:val="000000"/>
          <w:sz w:val="23"/>
          <w:szCs w:val="23"/>
          <w:lang w:val="es-ES"/>
        </w:rPr>
        <w:t xml:space="preserve"> falta de retención de las dentaduras completas </w:t>
      </w:r>
      <w:r>
        <w:rPr>
          <w:rFonts w:ascii="Arial" w:hAnsi="Arial" w:cs="Arial"/>
          <w:color w:val="000000"/>
          <w:sz w:val="23"/>
          <w:szCs w:val="23"/>
          <w:lang w:val="es-ES"/>
        </w:rPr>
        <w:t xml:space="preserve">superiores e </w:t>
      </w:r>
      <w:r w:rsidR="00BB6BA2" w:rsidRPr="00BB6BA2">
        <w:rPr>
          <w:rFonts w:ascii="Arial" w:hAnsi="Arial" w:cs="Arial"/>
          <w:color w:val="000000"/>
          <w:sz w:val="23"/>
          <w:szCs w:val="23"/>
          <w:lang w:val="es-ES"/>
        </w:rPr>
        <w:t xml:space="preserve">inferiores ha constituido la principal queja de los pacientes portadores de esta </w:t>
      </w:r>
      <w:proofErr w:type="spellStart"/>
      <w:r w:rsidR="00BB6BA2" w:rsidRPr="00BB6BA2">
        <w:rPr>
          <w:rFonts w:ascii="Arial" w:hAnsi="Arial" w:cs="Arial"/>
          <w:color w:val="000000"/>
          <w:sz w:val="23"/>
          <w:szCs w:val="23"/>
          <w:lang w:val="es-ES"/>
        </w:rPr>
        <w:t>aparatologí</w:t>
      </w:r>
      <w:r>
        <w:rPr>
          <w:rFonts w:ascii="Arial" w:hAnsi="Arial" w:cs="Arial"/>
          <w:color w:val="000000"/>
          <w:sz w:val="23"/>
          <w:szCs w:val="23"/>
          <w:lang w:val="es-ES"/>
        </w:rPr>
        <w:t>a</w:t>
      </w:r>
      <w:proofErr w:type="spellEnd"/>
      <w:r>
        <w:rPr>
          <w:rFonts w:ascii="Arial" w:hAnsi="Arial" w:cs="Arial"/>
          <w:color w:val="000000"/>
          <w:sz w:val="23"/>
          <w:szCs w:val="23"/>
          <w:lang w:val="es-ES"/>
        </w:rPr>
        <w:t>, constituyendo un</w:t>
      </w:r>
      <w:r w:rsidRPr="00F37D5F">
        <w:rPr>
          <w:rFonts w:ascii="Arial" w:hAnsi="Arial" w:cs="Arial"/>
          <w:sz w:val="24"/>
          <w:szCs w:val="23"/>
        </w:rPr>
        <w:t xml:space="preserve">a variante excepcional, </w:t>
      </w:r>
      <w:r>
        <w:rPr>
          <w:rFonts w:ascii="Arial" w:hAnsi="Arial" w:cs="Arial"/>
          <w:sz w:val="24"/>
          <w:szCs w:val="23"/>
        </w:rPr>
        <w:t xml:space="preserve">el tratamiento con </w:t>
      </w:r>
      <w:proofErr w:type="spellStart"/>
      <w:r>
        <w:rPr>
          <w:rFonts w:ascii="Arial" w:hAnsi="Arial" w:cs="Arial"/>
          <w:sz w:val="24"/>
          <w:szCs w:val="23"/>
        </w:rPr>
        <w:t>sobredentaduras</w:t>
      </w:r>
      <w:proofErr w:type="spellEnd"/>
      <w:r>
        <w:rPr>
          <w:rFonts w:ascii="Arial" w:hAnsi="Arial" w:cs="Arial"/>
          <w:sz w:val="24"/>
          <w:szCs w:val="23"/>
        </w:rPr>
        <w:t xml:space="preserve"> implanto</w:t>
      </w:r>
      <w:r w:rsidR="00477B80">
        <w:rPr>
          <w:rFonts w:ascii="Arial" w:hAnsi="Arial" w:cs="Arial"/>
          <w:sz w:val="24"/>
          <w:szCs w:val="23"/>
        </w:rPr>
        <w:t>-</w:t>
      </w:r>
      <w:r>
        <w:rPr>
          <w:rFonts w:ascii="Arial" w:hAnsi="Arial" w:cs="Arial"/>
          <w:sz w:val="24"/>
          <w:szCs w:val="23"/>
        </w:rPr>
        <w:t xml:space="preserve">retenidas, dando </w:t>
      </w:r>
      <w:r w:rsidR="00477B80">
        <w:rPr>
          <w:rFonts w:ascii="Arial" w:hAnsi="Arial" w:cs="Arial"/>
          <w:sz w:val="24"/>
          <w:szCs w:val="23"/>
        </w:rPr>
        <w:t>al paciente mayor retención, soporte y estabilidad del aparato protésico</w:t>
      </w:r>
      <w:r w:rsidRPr="00F37D5F">
        <w:rPr>
          <w:rFonts w:ascii="Arial" w:hAnsi="Arial" w:cs="Arial"/>
          <w:sz w:val="24"/>
          <w:szCs w:val="23"/>
        </w:rPr>
        <w:t>.</w:t>
      </w:r>
      <w:r w:rsidR="00BB6BA2">
        <w:rPr>
          <w:rFonts w:ascii="Arial" w:hAnsi="Arial" w:cs="Arial"/>
          <w:color w:val="000000"/>
          <w:sz w:val="23"/>
          <w:szCs w:val="23"/>
          <w:vertAlign w:val="superscript"/>
          <w:lang w:val="es-ES"/>
        </w:rPr>
        <w:t>8</w:t>
      </w:r>
    </w:p>
    <w:p w:rsidR="00665359" w:rsidRPr="00665359" w:rsidRDefault="00153519" w:rsidP="00665359">
      <w:pPr>
        <w:autoSpaceDE w:val="0"/>
        <w:autoSpaceDN w:val="0"/>
        <w:adjustRightInd w:val="0"/>
        <w:spacing w:after="0" w:line="360" w:lineRule="auto"/>
        <w:jc w:val="both"/>
        <w:rPr>
          <w:rFonts w:ascii="Arial" w:hAnsi="Arial" w:cs="Arial"/>
          <w:sz w:val="24"/>
          <w:szCs w:val="17"/>
          <w:lang w:val="es-ES"/>
        </w:rPr>
      </w:pPr>
      <w:r w:rsidRPr="00410922">
        <w:rPr>
          <w:rFonts w:ascii="Arial" w:hAnsi="Arial" w:cs="Arial"/>
          <w:color w:val="000000"/>
          <w:sz w:val="24"/>
          <w:szCs w:val="18"/>
          <w:lang w:val="es-ES"/>
        </w:rPr>
        <w:t>Orellana B</w:t>
      </w:r>
      <w:r w:rsidRPr="00BF52BD">
        <w:rPr>
          <w:rFonts w:ascii="Arial" w:hAnsi="Arial" w:cs="Arial"/>
          <w:sz w:val="24"/>
          <w:szCs w:val="17"/>
          <w:lang w:val="es-ES"/>
        </w:rPr>
        <w:t xml:space="preserve"> </w:t>
      </w:r>
      <w:r>
        <w:rPr>
          <w:rFonts w:ascii="Arial" w:hAnsi="Arial" w:cs="Arial"/>
          <w:sz w:val="24"/>
          <w:szCs w:val="17"/>
          <w:lang w:val="es-ES"/>
        </w:rPr>
        <w:t>y col plantean que la</w:t>
      </w:r>
      <w:r w:rsidR="00665359">
        <w:rPr>
          <w:rFonts w:ascii="Arial" w:hAnsi="Arial" w:cs="Arial"/>
          <w:sz w:val="24"/>
          <w:szCs w:val="17"/>
          <w:lang w:val="es-ES"/>
        </w:rPr>
        <w:t xml:space="preserve"> </w:t>
      </w:r>
      <w:r w:rsidR="00BF52BD" w:rsidRPr="00BF52BD">
        <w:rPr>
          <w:rFonts w:ascii="Arial" w:hAnsi="Arial" w:cs="Arial"/>
          <w:sz w:val="24"/>
          <w:szCs w:val="17"/>
          <w:lang w:val="es-ES"/>
        </w:rPr>
        <w:t>eficiencia masticatoria aumenta de forma significativa después de la conexión</w:t>
      </w:r>
      <w:r w:rsidR="00BF52BD">
        <w:rPr>
          <w:rFonts w:ascii="Arial" w:hAnsi="Arial" w:cs="Arial"/>
          <w:sz w:val="24"/>
          <w:szCs w:val="17"/>
          <w:lang w:val="es-ES"/>
        </w:rPr>
        <w:t xml:space="preserve"> </w:t>
      </w:r>
      <w:r w:rsidR="00BF52BD" w:rsidRPr="00BF52BD">
        <w:rPr>
          <w:rFonts w:ascii="Arial" w:hAnsi="Arial" w:cs="Arial"/>
          <w:sz w:val="24"/>
          <w:szCs w:val="17"/>
          <w:lang w:val="es-ES"/>
        </w:rPr>
        <w:t>de los implantes. La satisfacción terapéutica con las prótesis y la resistencia a la tracción son</w:t>
      </w:r>
      <w:r w:rsidR="00BF52BD">
        <w:rPr>
          <w:rFonts w:ascii="Arial" w:hAnsi="Arial" w:cs="Arial"/>
          <w:sz w:val="24"/>
          <w:szCs w:val="17"/>
          <w:lang w:val="es-ES"/>
        </w:rPr>
        <w:t xml:space="preserve"> </w:t>
      </w:r>
      <w:r w:rsidR="00BF52BD" w:rsidRPr="00BF52BD">
        <w:rPr>
          <w:rFonts w:ascii="Arial" w:hAnsi="Arial" w:cs="Arial"/>
          <w:sz w:val="24"/>
          <w:szCs w:val="17"/>
          <w:lang w:val="es-ES"/>
        </w:rPr>
        <w:t>altamente significativas posterior a la conexión de ellas.</w:t>
      </w:r>
    </w:p>
    <w:p w:rsidR="00665359" w:rsidRPr="00665359" w:rsidRDefault="001D4E9A" w:rsidP="00665359">
      <w:pPr>
        <w:autoSpaceDE w:val="0"/>
        <w:autoSpaceDN w:val="0"/>
        <w:adjustRightInd w:val="0"/>
        <w:spacing w:after="0" w:line="360" w:lineRule="auto"/>
        <w:jc w:val="both"/>
        <w:rPr>
          <w:rFonts w:ascii="Arial" w:hAnsi="Arial" w:cs="Arial"/>
          <w:sz w:val="24"/>
          <w:szCs w:val="18"/>
          <w:lang w:val="es-ES"/>
        </w:rPr>
      </w:pPr>
      <w:r>
        <w:rPr>
          <w:rFonts w:ascii="Arial" w:hAnsi="Arial" w:cs="Arial"/>
          <w:sz w:val="24"/>
          <w:szCs w:val="18"/>
          <w:lang w:val="es-ES"/>
        </w:rPr>
        <w:t>Además recomienda</w:t>
      </w:r>
      <w:r w:rsidR="00665359" w:rsidRPr="00665359">
        <w:rPr>
          <w:rFonts w:ascii="Arial" w:hAnsi="Arial" w:cs="Arial"/>
          <w:sz w:val="24"/>
          <w:szCs w:val="18"/>
          <w:lang w:val="es-ES"/>
        </w:rPr>
        <w:t xml:space="preserve"> como alternativa</w:t>
      </w:r>
      <w:r w:rsidR="00665359">
        <w:rPr>
          <w:rFonts w:ascii="Arial" w:hAnsi="Arial" w:cs="Arial"/>
          <w:sz w:val="24"/>
          <w:szCs w:val="18"/>
          <w:lang w:val="es-ES"/>
        </w:rPr>
        <w:t xml:space="preserve"> </w:t>
      </w:r>
      <w:r>
        <w:rPr>
          <w:rFonts w:ascii="Arial" w:hAnsi="Arial" w:cs="Arial"/>
          <w:sz w:val="24"/>
          <w:szCs w:val="18"/>
          <w:lang w:val="es-ES"/>
        </w:rPr>
        <w:t xml:space="preserve">la utilización de un </w:t>
      </w:r>
      <w:r w:rsidR="00665359" w:rsidRPr="00665359">
        <w:rPr>
          <w:rFonts w:ascii="Arial" w:hAnsi="Arial" w:cs="Arial"/>
          <w:sz w:val="24"/>
          <w:szCs w:val="18"/>
          <w:lang w:val="es-ES"/>
        </w:rPr>
        <w:t>protocolo de confección de</w:t>
      </w:r>
      <w:r w:rsidR="00665359">
        <w:rPr>
          <w:rFonts w:ascii="Arial" w:hAnsi="Arial" w:cs="Arial"/>
          <w:sz w:val="24"/>
          <w:szCs w:val="18"/>
          <w:lang w:val="es-ES"/>
        </w:rPr>
        <w:t xml:space="preserve"> </w:t>
      </w:r>
      <w:proofErr w:type="spellStart"/>
      <w:r w:rsidR="00665359" w:rsidRPr="00665359">
        <w:rPr>
          <w:rFonts w:ascii="Arial" w:hAnsi="Arial" w:cs="Arial"/>
          <w:sz w:val="24"/>
          <w:szCs w:val="18"/>
          <w:lang w:val="es-ES"/>
        </w:rPr>
        <w:t>sobredentaduras</w:t>
      </w:r>
      <w:proofErr w:type="spellEnd"/>
      <w:r w:rsidR="00665359" w:rsidRPr="00665359">
        <w:rPr>
          <w:rFonts w:ascii="Arial" w:hAnsi="Arial" w:cs="Arial"/>
          <w:sz w:val="24"/>
          <w:szCs w:val="18"/>
          <w:lang w:val="es-ES"/>
        </w:rPr>
        <w:t xml:space="preserve"> mandi</w:t>
      </w:r>
      <w:r>
        <w:rPr>
          <w:rFonts w:ascii="Arial" w:hAnsi="Arial" w:cs="Arial"/>
          <w:sz w:val="24"/>
          <w:szCs w:val="18"/>
          <w:lang w:val="es-ES"/>
        </w:rPr>
        <w:t>bulares retenidas a 2 implantes.</w:t>
      </w:r>
      <w:r w:rsidRPr="001D4E9A">
        <w:rPr>
          <w:rFonts w:ascii="Arial" w:hAnsi="Arial" w:cs="Arial"/>
          <w:sz w:val="24"/>
          <w:szCs w:val="18"/>
          <w:vertAlign w:val="superscript"/>
          <w:lang w:val="es-ES"/>
        </w:rPr>
        <w:t>9</w:t>
      </w:r>
    </w:p>
    <w:p w:rsidR="00665359" w:rsidRPr="00665359" w:rsidRDefault="00665359" w:rsidP="00665359">
      <w:pPr>
        <w:autoSpaceDE w:val="0"/>
        <w:autoSpaceDN w:val="0"/>
        <w:adjustRightInd w:val="0"/>
        <w:spacing w:after="0" w:line="240" w:lineRule="auto"/>
        <w:jc w:val="both"/>
        <w:rPr>
          <w:rFonts w:ascii="Arial" w:eastAsia="MTSY" w:hAnsi="Arial" w:cs="Arial"/>
          <w:sz w:val="24"/>
          <w:szCs w:val="18"/>
          <w:lang w:val="es-ES"/>
        </w:rPr>
      </w:pPr>
    </w:p>
    <w:p w:rsidR="002033CD" w:rsidRPr="00665359" w:rsidRDefault="002033CD" w:rsidP="00665359">
      <w:pPr>
        <w:spacing w:line="360" w:lineRule="auto"/>
        <w:jc w:val="both"/>
        <w:rPr>
          <w:rFonts w:ascii="Arial" w:hAnsi="Arial" w:cs="Arial"/>
          <w:b/>
          <w:color w:val="000000" w:themeColor="text1"/>
          <w:sz w:val="36"/>
          <w:szCs w:val="24"/>
        </w:rPr>
      </w:pPr>
    </w:p>
    <w:p w:rsidR="002033CD" w:rsidRDefault="002033CD" w:rsidP="00C27BEC">
      <w:pPr>
        <w:spacing w:line="360" w:lineRule="auto"/>
        <w:jc w:val="both"/>
        <w:rPr>
          <w:rFonts w:ascii="Arial" w:hAnsi="Arial" w:cs="Arial"/>
          <w:b/>
          <w:color w:val="000000" w:themeColor="text1"/>
          <w:sz w:val="24"/>
          <w:szCs w:val="24"/>
        </w:rPr>
      </w:pPr>
    </w:p>
    <w:p w:rsidR="002033CD" w:rsidRDefault="002033CD" w:rsidP="00C27BEC">
      <w:pPr>
        <w:spacing w:line="360" w:lineRule="auto"/>
        <w:jc w:val="both"/>
        <w:rPr>
          <w:rFonts w:ascii="Arial" w:hAnsi="Arial" w:cs="Arial"/>
          <w:b/>
          <w:color w:val="000000" w:themeColor="text1"/>
          <w:sz w:val="24"/>
          <w:szCs w:val="24"/>
        </w:rPr>
      </w:pPr>
    </w:p>
    <w:p w:rsidR="002033CD" w:rsidRDefault="002033CD" w:rsidP="00C27BEC">
      <w:pPr>
        <w:spacing w:line="360" w:lineRule="auto"/>
        <w:jc w:val="both"/>
        <w:rPr>
          <w:rFonts w:ascii="Arial" w:hAnsi="Arial" w:cs="Arial"/>
          <w:b/>
          <w:color w:val="000000" w:themeColor="text1"/>
          <w:sz w:val="24"/>
          <w:szCs w:val="24"/>
        </w:rPr>
      </w:pPr>
    </w:p>
    <w:p w:rsidR="002033CD" w:rsidRDefault="002033CD" w:rsidP="00C27BEC">
      <w:pPr>
        <w:spacing w:line="360" w:lineRule="auto"/>
        <w:jc w:val="both"/>
        <w:rPr>
          <w:rFonts w:ascii="Arial" w:hAnsi="Arial" w:cs="Arial"/>
          <w:b/>
          <w:color w:val="000000" w:themeColor="text1"/>
          <w:sz w:val="24"/>
          <w:szCs w:val="24"/>
        </w:rPr>
      </w:pPr>
    </w:p>
    <w:p w:rsidR="00ED79CE" w:rsidRDefault="00ED79CE" w:rsidP="00C27BEC">
      <w:pPr>
        <w:spacing w:line="360" w:lineRule="auto"/>
        <w:jc w:val="both"/>
        <w:rPr>
          <w:rFonts w:ascii="Arial" w:hAnsi="Arial" w:cs="Arial"/>
          <w:b/>
          <w:color w:val="000000" w:themeColor="text1"/>
          <w:sz w:val="24"/>
          <w:szCs w:val="24"/>
        </w:rPr>
      </w:pPr>
    </w:p>
    <w:p w:rsidR="000D59EA" w:rsidRDefault="000D59EA" w:rsidP="00C27BEC">
      <w:pPr>
        <w:spacing w:line="360" w:lineRule="auto"/>
        <w:jc w:val="both"/>
        <w:rPr>
          <w:rFonts w:ascii="Arial" w:hAnsi="Arial" w:cs="Arial"/>
          <w:b/>
          <w:color w:val="000000" w:themeColor="text1"/>
          <w:sz w:val="24"/>
          <w:szCs w:val="24"/>
        </w:rPr>
      </w:pPr>
    </w:p>
    <w:p w:rsidR="000D59EA" w:rsidRDefault="000D59EA" w:rsidP="00C27BEC">
      <w:pPr>
        <w:spacing w:line="360" w:lineRule="auto"/>
        <w:jc w:val="both"/>
        <w:rPr>
          <w:rFonts w:ascii="Arial" w:hAnsi="Arial" w:cs="Arial"/>
          <w:b/>
          <w:color w:val="000000" w:themeColor="text1"/>
          <w:sz w:val="24"/>
          <w:szCs w:val="24"/>
        </w:rPr>
      </w:pPr>
    </w:p>
    <w:p w:rsidR="00324872" w:rsidRPr="00663374" w:rsidRDefault="00324872" w:rsidP="00C27BEC">
      <w:pPr>
        <w:spacing w:line="360" w:lineRule="auto"/>
        <w:jc w:val="both"/>
        <w:rPr>
          <w:rFonts w:ascii="Arial" w:hAnsi="Arial" w:cs="Arial"/>
          <w:b/>
          <w:color w:val="000000" w:themeColor="text1"/>
          <w:sz w:val="24"/>
          <w:szCs w:val="24"/>
        </w:rPr>
      </w:pPr>
      <w:r w:rsidRPr="00ED79CE">
        <w:rPr>
          <w:rFonts w:ascii="Arial" w:hAnsi="Arial" w:cs="Arial"/>
          <w:b/>
          <w:color w:val="000000" w:themeColor="text1"/>
          <w:sz w:val="24"/>
          <w:szCs w:val="24"/>
        </w:rPr>
        <w:lastRenderedPageBreak/>
        <w:t>Conclusiones</w:t>
      </w:r>
      <w:r w:rsidR="00663374" w:rsidRPr="00ED79CE">
        <w:rPr>
          <w:rFonts w:ascii="Arial" w:hAnsi="Arial" w:cs="Arial"/>
          <w:b/>
          <w:color w:val="000000" w:themeColor="text1"/>
          <w:sz w:val="24"/>
          <w:szCs w:val="24"/>
        </w:rPr>
        <w:t>:</w:t>
      </w:r>
    </w:p>
    <w:p w:rsidR="00062B15" w:rsidRPr="00FA64D9" w:rsidRDefault="00D72240" w:rsidP="00C27BEC">
      <w:pPr>
        <w:spacing w:line="360" w:lineRule="auto"/>
        <w:jc w:val="both"/>
        <w:rPr>
          <w:rFonts w:ascii="Arial" w:eastAsia="Times New Roman" w:hAnsi="Arial" w:cs="Arial"/>
          <w:bCs/>
          <w:color w:val="000000" w:themeColor="text1"/>
          <w:sz w:val="24"/>
          <w:szCs w:val="24"/>
          <w:lang w:val="es-ES"/>
        </w:rPr>
      </w:pPr>
      <w:r>
        <w:rPr>
          <w:rFonts w:ascii="Arial" w:hAnsi="Arial" w:cs="Arial"/>
          <w:color w:val="000000" w:themeColor="text1"/>
          <w:sz w:val="24"/>
          <w:szCs w:val="24"/>
        </w:rPr>
        <w:t>Se logró una correcta retención soporte y estabilidad y gran</w:t>
      </w:r>
      <w:r w:rsidR="00324872" w:rsidRPr="00FA64D9">
        <w:rPr>
          <w:rFonts w:ascii="Arial" w:hAnsi="Arial" w:cs="Arial"/>
          <w:color w:val="000000" w:themeColor="text1"/>
          <w:sz w:val="24"/>
          <w:szCs w:val="24"/>
        </w:rPr>
        <w:t xml:space="preserve"> satisfacción del paciente con mejoramiento de su estética. </w:t>
      </w:r>
      <w:r w:rsidR="005A6751" w:rsidRPr="00FA64D9">
        <w:rPr>
          <w:rFonts w:ascii="Arial" w:hAnsi="Arial" w:cs="Arial"/>
          <w:color w:val="000000" w:themeColor="text1"/>
          <w:sz w:val="24"/>
          <w:szCs w:val="24"/>
        </w:rPr>
        <w:t xml:space="preserve">No existieron </w:t>
      </w:r>
      <w:r w:rsidR="00324872" w:rsidRPr="00FA64D9">
        <w:rPr>
          <w:rFonts w:ascii="Arial" w:hAnsi="Arial" w:cs="Arial"/>
          <w:color w:val="000000" w:themeColor="text1"/>
          <w:sz w:val="24"/>
          <w:szCs w:val="24"/>
        </w:rPr>
        <w:t xml:space="preserve">complicaciones inmediatas o tardías con respecto al tratamiento </w:t>
      </w:r>
      <w:proofErr w:type="spellStart"/>
      <w:r w:rsidR="00324872" w:rsidRPr="00FA64D9">
        <w:rPr>
          <w:rFonts w:ascii="Arial" w:hAnsi="Arial" w:cs="Arial"/>
          <w:color w:val="000000" w:themeColor="text1"/>
          <w:sz w:val="24"/>
          <w:szCs w:val="24"/>
        </w:rPr>
        <w:t>implantológico</w:t>
      </w:r>
      <w:proofErr w:type="spellEnd"/>
      <w:r w:rsidR="00324872" w:rsidRPr="00FA64D9">
        <w:rPr>
          <w:rFonts w:ascii="Arial" w:hAnsi="Arial" w:cs="Arial"/>
          <w:color w:val="000000" w:themeColor="text1"/>
          <w:sz w:val="24"/>
          <w:szCs w:val="24"/>
        </w:rPr>
        <w:t>, quirúrgi</w:t>
      </w:r>
      <w:r>
        <w:rPr>
          <w:rFonts w:ascii="Arial" w:hAnsi="Arial" w:cs="Arial"/>
          <w:color w:val="000000" w:themeColor="text1"/>
          <w:sz w:val="24"/>
          <w:szCs w:val="24"/>
        </w:rPr>
        <w:t>co y protésico.</w:t>
      </w:r>
    </w:p>
    <w:p w:rsidR="00C27BEC" w:rsidRDefault="00C27BEC">
      <w:pPr>
        <w:rPr>
          <w:rFonts w:ascii="Arial" w:eastAsia="Times New Roman" w:hAnsi="Arial" w:cs="Arial"/>
          <w:bCs/>
          <w:color w:val="000000" w:themeColor="text1"/>
          <w:sz w:val="24"/>
          <w:szCs w:val="24"/>
          <w:lang w:val="es-ES"/>
        </w:rPr>
      </w:pPr>
      <w:r>
        <w:rPr>
          <w:rFonts w:ascii="Arial" w:eastAsia="Times New Roman" w:hAnsi="Arial" w:cs="Arial"/>
          <w:bCs/>
          <w:color w:val="000000" w:themeColor="text1"/>
          <w:sz w:val="24"/>
          <w:szCs w:val="24"/>
          <w:lang w:val="es-ES"/>
        </w:rPr>
        <w:br w:type="page"/>
      </w:r>
    </w:p>
    <w:p w:rsidR="008E5C36" w:rsidRPr="0071274F" w:rsidRDefault="005A6751" w:rsidP="00C27BEC">
      <w:pPr>
        <w:spacing w:line="360" w:lineRule="auto"/>
        <w:jc w:val="both"/>
        <w:rPr>
          <w:rFonts w:ascii="Arial" w:hAnsi="Arial" w:cs="Arial"/>
          <w:b/>
          <w:color w:val="000000" w:themeColor="text1"/>
          <w:sz w:val="24"/>
          <w:szCs w:val="24"/>
        </w:rPr>
      </w:pPr>
      <w:r w:rsidRPr="0071274F">
        <w:rPr>
          <w:rFonts w:ascii="Arial" w:eastAsia="Times New Roman" w:hAnsi="Arial" w:cs="Arial"/>
          <w:b/>
          <w:bCs/>
          <w:color w:val="000000" w:themeColor="text1"/>
          <w:sz w:val="24"/>
          <w:szCs w:val="24"/>
          <w:lang w:val="es-ES"/>
        </w:rPr>
        <w:lastRenderedPageBreak/>
        <w:t>Referencias Bibliográficas</w:t>
      </w:r>
      <w:r w:rsidR="0071274F">
        <w:rPr>
          <w:rFonts w:ascii="Arial" w:eastAsia="Times New Roman" w:hAnsi="Arial" w:cs="Arial"/>
          <w:b/>
          <w:bCs/>
          <w:color w:val="000000" w:themeColor="text1"/>
          <w:sz w:val="24"/>
          <w:szCs w:val="24"/>
          <w:lang w:val="es-ES"/>
        </w:rPr>
        <w:t>:</w:t>
      </w:r>
    </w:p>
    <w:p w:rsidR="008E5C36" w:rsidRPr="00FA64D9" w:rsidRDefault="008E5C36" w:rsidP="00C27BEC">
      <w:pPr>
        <w:numPr>
          <w:ilvl w:val="0"/>
          <w:numId w:val="4"/>
        </w:numPr>
        <w:spacing w:after="0" w:line="360" w:lineRule="auto"/>
        <w:contextualSpacing/>
        <w:rPr>
          <w:rFonts w:ascii="Arial" w:eastAsia="Times New Roman" w:hAnsi="Arial" w:cs="Arial"/>
          <w:color w:val="000000" w:themeColor="text1"/>
          <w:sz w:val="24"/>
          <w:szCs w:val="24"/>
          <w:lang w:eastAsia="es-MX"/>
        </w:rPr>
      </w:pPr>
      <w:r w:rsidRPr="00FA64D9">
        <w:rPr>
          <w:rFonts w:ascii="Arial" w:eastAsia="Times New Roman" w:hAnsi="Arial" w:cs="Arial"/>
          <w:color w:val="000000" w:themeColor="text1"/>
          <w:sz w:val="24"/>
          <w:szCs w:val="24"/>
          <w:lang w:eastAsia="es-MX"/>
        </w:rPr>
        <w:t>LEMUS CRUZ, Leticia María et al. CARGA INMEDIATA EN IMPLANTOLOGIA ORAL.</w:t>
      </w:r>
      <w:r w:rsidRPr="00FA64D9">
        <w:rPr>
          <w:rFonts w:ascii="Arial" w:eastAsia="Times New Roman" w:hAnsi="Arial" w:cs="Arial"/>
          <w:iCs/>
          <w:color w:val="000000" w:themeColor="text1"/>
          <w:sz w:val="24"/>
          <w:szCs w:val="24"/>
          <w:lang w:eastAsia="es-MX"/>
        </w:rPr>
        <w:t xml:space="preserve"> </w:t>
      </w:r>
      <w:proofErr w:type="spellStart"/>
      <w:r w:rsidRPr="00FA64D9">
        <w:rPr>
          <w:rFonts w:ascii="Arial" w:eastAsia="Times New Roman" w:hAnsi="Arial" w:cs="Arial"/>
          <w:iCs/>
          <w:color w:val="000000" w:themeColor="text1"/>
          <w:sz w:val="24"/>
          <w:szCs w:val="24"/>
          <w:lang w:eastAsia="es-MX"/>
        </w:rPr>
        <w:t>Rev</w:t>
      </w:r>
      <w:proofErr w:type="spellEnd"/>
      <w:r w:rsidRPr="00FA64D9">
        <w:rPr>
          <w:rFonts w:ascii="Arial" w:eastAsia="Times New Roman" w:hAnsi="Arial" w:cs="Arial"/>
          <w:iCs/>
          <w:color w:val="000000" w:themeColor="text1"/>
          <w:sz w:val="24"/>
          <w:szCs w:val="24"/>
          <w:lang w:eastAsia="es-MX"/>
        </w:rPr>
        <w:t xml:space="preserve"> </w:t>
      </w:r>
      <w:proofErr w:type="spellStart"/>
      <w:r w:rsidRPr="00FA64D9">
        <w:rPr>
          <w:rFonts w:ascii="Arial" w:eastAsia="Times New Roman" w:hAnsi="Arial" w:cs="Arial"/>
          <w:iCs/>
          <w:color w:val="000000" w:themeColor="text1"/>
          <w:sz w:val="24"/>
          <w:szCs w:val="24"/>
          <w:lang w:eastAsia="es-MX"/>
        </w:rPr>
        <w:t>haban</w:t>
      </w:r>
      <w:proofErr w:type="spellEnd"/>
      <w:r w:rsidRPr="00FA64D9">
        <w:rPr>
          <w:rFonts w:ascii="Arial" w:eastAsia="Times New Roman" w:hAnsi="Arial" w:cs="Arial"/>
          <w:iCs/>
          <w:color w:val="000000" w:themeColor="text1"/>
          <w:sz w:val="24"/>
          <w:szCs w:val="24"/>
          <w:lang w:eastAsia="es-MX"/>
        </w:rPr>
        <w:t xml:space="preserve"> </w:t>
      </w:r>
      <w:proofErr w:type="spellStart"/>
      <w:r w:rsidRPr="00FA64D9">
        <w:rPr>
          <w:rFonts w:ascii="Arial" w:eastAsia="Times New Roman" w:hAnsi="Arial" w:cs="Arial"/>
          <w:iCs/>
          <w:color w:val="000000" w:themeColor="text1"/>
          <w:sz w:val="24"/>
          <w:szCs w:val="24"/>
          <w:lang w:eastAsia="es-MX"/>
        </w:rPr>
        <w:t>cienc</w:t>
      </w:r>
      <w:proofErr w:type="spellEnd"/>
      <w:r w:rsidRPr="00FA64D9">
        <w:rPr>
          <w:rFonts w:ascii="Arial" w:eastAsia="Times New Roman" w:hAnsi="Arial" w:cs="Arial"/>
          <w:iCs/>
          <w:color w:val="000000" w:themeColor="text1"/>
          <w:sz w:val="24"/>
          <w:szCs w:val="24"/>
          <w:lang w:eastAsia="es-MX"/>
        </w:rPr>
        <w:t xml:space="preserve"> </w:t>
      </w:r>
      <w:proofErr w:type="spellStart"/>
      <w:r w:rsidRPr="00FA64D9">
        <w:rPr>
          <w:rFonts w:ascii="Arial" w:eastAsia="Times New Roman" w:hAnsi="Arial" w:cs="Arial"/>
          <w:iCs/>
          <w:color w:val="000000" w:themeColor="text1"/>
          <w:sz w:val="24"/>
          <w:szCs w:val="24"/>
          <w:lang w:eastAsia="es-MX"/>
        </w:rPr>
        <w:t>méd</w:t>
      </w:r>
      <w:proofErr w:type="spellEnd"/>
      <w:r w:rsidRPr="00FA64D9">
        <w:rPr>
          <w:rFonts w:ascii="Arial" w:eastAsia="Times New Roman" w:hAnsi="Arial" w:cs="Arial"/>
          <w:color w:val="000000" w:themeColor="text1"/>
          <w:sz w:val="24"/>
          <w:szCs w:val="24"/>
          <w:lang w:eastAsia="es-MX"/>
        </w:rPr>
        <w:t xml:space="preserve"> [online]. 2009, vol.8, n.3 [citado</w:t>
      </w:r>
      <w:r w:rsidR="00C27BEC" w:rsidRPr="00FA64D9">
        <w:rPr>
          <w:rFonts w:ascii="Arial" w:eastAsia="Times New Roman" w:hAnsi="Arial" w:cs="Arial"/>
          <w:color w:val="000000" w:themeColor="text1"/>
          <w:sz w:val="24"/>
          <w:szCs w:val="24"/>
          <w:lang w:eastAsia="es-MX"/>
        </w:rPr>
        <w:t> 2015</w:t>
      </w:r>
      <w:r w:rsidRPr="00FA64D9">
        <w:rPr>
          <w:rFonts w:ascii="Arial" w:eastAsia="Times New Roman" w:hAnsi="Arial" w:cs="Arial"/>
          <w:color w:val="000000" w:themeColor="text1"/>
          <w:sz w:val="24"/>
          <w:szCs w:val="24"/>
          <w:lang w:eastAsia="es-MX"/>
        </w:rPr>
        <w:t>-04-24], pp. 0-0. Disponible en: &lt;http://scieloprueba.sld.cu/scielo.php?script=sci_arttext&amp;pid=S1729-)</w:t>
      </w:r>
    </w:p>
    <w:p w:rsidR="008E5C36" w:rsidRPr="00432B70" w:rsidRDefault="008E5C36" w:rsidP="00C27BEC">
      <w:pPr>
        <w:pStyle w:val="Prrafodelista"/>
        <w:numPr>
          <w:ilvl w:val="0"/>
          <w:numId w:val="4"/>
        </w:numPr>
        <w:tabs>
          <w:tab w:val="num" w:pos="567"/>
        </w:tabs>
        <w:spacing w:after="0" w:line="360" w:lineRule="auto"/>
        <w:rPr>
          <w:rFonts w:ascii="Arial" w:eastAsia="Times New Roman" w:hAnsi="Arial" w:cs="Arial"/>
          <w:bCs/>
          <w:color w:val="000000" w:themeColor="text1"/>
          <w:sz w:val="24"/>
          <w:szCs w:val="24"/>
          <w:lang w:val="en-US"/>
        </w:rPr>
      </w:pPr>
      <w:r w:rsidRPr="00C27BEC">
        <w:rPr>
          <w:rFonts w:ascii="Arial" w:eastAsia="Times New Roman" w:hAnsi="Arial" w:cs="Arial"/>
          <w:color w:val="000000" w:themeColor="text1"/>
          <w:sz w:val="24"/>
          <w:szCs w:val="24"/>
          <w:lang w:val="es-ES"/>
        </w:rPr>
        <w:t xml:space="preserve">Velasco Ortega </w:t>
      </w:r>
      <w:r w:rsidR="00432B70" w:rsidRPr="00C27BEC">
        <w:rPr>
          <w:rFonts w:ascii="Arial" w:eastAsia="Times New Roman" w:hAnsi="Arial" w:cs="Arial"/>
          <w:color w:val="000000" w:themeColor="text1"/>
          <w:sz w:val="24"/>
          <w:szCs w:val="24"/>
          <w:lang w:val="es-ES"/>
        </w:rPr>
        <w:t>E, Segura</w:t>
      </w:r>
      <w:r w:rsidRPr="00C27BEC">
        <w:rPr>
          <w:rFonts w:ascii="Arial" w:eastAsia="Times New Roman" w:hAnsi="Arial" w:cs="Arial"/>
          <w:color w:val="000000" w:themeColor="text1"/>
          <w:sz w:val="24"/>
          <w:szCs w:val="24"/>
          <w:lang w:val="es-ES"/>
        </w:rPr>
        <w:t xml:space="preserve"> Egea </w:t>
      </w:r>
      <w:proofErr w:type="spellStart"/>
      <w:r w:rsidRPr="00C27BEC">
        <w:rPr>
          <w:rFonts w:ascii="Arial" w:eastAsia="Times New Roman" w:hAnsi="Arial" w:cs="Arial"/>
          <w:color w:val="000000" w:themeColor="text1"/>
          <w:sz w:val="24"/>
          <w:szCs w:val="24"/>
          <w:lang w:val="es-ES"/>
        </w:rPr>
        <w:t>JJ</w:t>
      </w:r>
      <w:proofErr w:type="gramStart"/>
      <w:r w:rsidRPr="00C27BEC">
        <w:rPr>
          <w:rFonts w:ascii="Arial" w:eastAsia="Times New Roman" w:hAnsi="Arial" w:cs="Arial"/>
          <w:color w:val="000000" w:themeColor="text1"/>
          <w:sz w:val="24"/>
          <w:szCs w:val="24"/>
          <w:lang w:val="es-ES"/>
        </w:rPr>
        <w:t>,Linares</w:t>
      </w:r>
      <w:proofErr w:type="spellEnd"/>
      <w:proofErr w:type="gramEnd"/>
      <w:r w:rsidRPr="00C27BEC">
        <w:rPr>
          <w:rFonts w:ascii="Arial" w:eastAsia="Times New Roman" w:hAnsi="Arial" w:cs="Arial"/>
          <w:color w:val="000000" w:themeColor="text1"/>
          <w:sz w:val="24"/>
          <w:szCs w:val="24"/>
          <w:lang w:val="es-ES"/>
        </w:rPr>
        <w:t xml:space="preserve"> </w:t>
      </w:r>
      <w:proofErr w:type="spellStart"/>
      <w:r w:rsidRPr="00C27BEC">
        <w:rPr>
          <w:rFonts w:ascii="Arial" w:eastAsia="Times New Roman" w:hAnsi="Arial" w:cs="Arial"/>
          <w:color w:val="000000" w:themeColor="text1"/>
          <w:sz w:val="24"/>
          <w:szCs w:val="24"/>
          <w:lang w:val="es-ES"/>
        </w:rPr>
        <w:t>Gancedo</w:t>
      </w:r>
      <w:proofErr w:type="spellEnd"/>
      <w:r w:rsidRPr="00C27BEC">
        <w:rPr>
          <w:rFonts w:ascii="Arial" w:eastAsia="Times New Roman" w:hAnsi="Arial" w:cs="Arial"/>
          <w:color w:val="000000" w:themeColor="text1"/>
          <w:sz w:val="24"/>
          <w:szCs w:val="24"/>
          <w:lang w:val="es-ES"/>
        </w:rPr>
        <w:t xml:space="preserve"> D ,Medel Soteras R, Poyato </w:t>
      </w:r>
      <w:proofErr w:type="spellStart"/>
      <w:r w:rsidRPr="00C27BEC">
        <w:rPr>
          <w:rFonts w:ascii="Arial" w:eastAsia="Times New Roman" w:hAnsi="Arial" w:cs="Arial"/>
          <w:color w:val="000000" w:themeColor="text1"/>
          <w:sz w:val="24"/>
          <w:szCs w:val="24"/>
          <w:lang w:val="es-ES"/>
        </w:rPr>
        <w:t>Ferrera</w:t>
      </w:r>
      <w:proofErr w:type="spellEnd"/>
      <w:r w:rsidRPr="00C27BEC">
        <w:rPr>
          <w:rFonts w:ascii="Arial" w:eastAsia="Times New Roman" w:hAnsi="Arial" w:cs="Arial"/>
          <w:color w:val="000000" w:themeColor="text1"/>
          <w:sz w:val="24"/>
          <w:szCs w:val="24"/>
          <w:lang w:val="es-ES"/>
        </w:rPr>
        <w:t xml:space="preserve"> M. La carga inmediata de implantes transicionales en </w:t>
      </w:r>
      <w:proofErr w:type="spellStart"/>
      <w:r w:rsidRPr="00C27BEC">
        <w:rPr>
          <w:rFonts w:ascii="Arial" w:eastAsia="Times New Roman" w:hAnsi="Arial" w:cs="Arial"/>
          <w:color w:val="000000" w:themeColor="text1"/>
          <w:sz w:val="24"/>
          <w:szCs w:val="24"/>
          <w:lang w:val="es-ES"/>
        </w:rPr>
        <w:t>sobredentaduras</w:t>
      </w:r>
      <w:proofErr w:type="spellEnd"/>
      <w:r w:rsidRPr="00C27BEC">
        <w:rPr>
          <w:rFonts w:ascii="Arial" w:eastAsia="Times New Roman" w:hAnsi="Arial" w:cs="Arial"/>
          <w:color w:val="000000" w:themeColor="text1"/>
          <w:sz w:val="24"/>
          <w:szCs w:val="24"/>
          <w:lang w:val="es-ES"/>
        </w:rPr>
        <w:t xml:space="preserve"> mandibulares en adultos </w:t>
      </w:r>
      <w:proofErr w:type="spellStart"/>
      <w:r w:rsidRPr="00C27BEC">
        <w:rPr>
          <w:rFonts w:ascii="Arial" w:eastAsia="Times New Roman" w:hAnsi="Arial" w:cs="Arial"/>
          <w:color w:val="000000" w:themeColor="text1"/>
          <w:sz w:val="24"/>
          <w:szCs w:val="24"/>
          <w:lang w:val="es-ES"/>
        </w:rPr>
        <w:t>mayores.Av</w:t>
      </w:r>
      <w:proofErr w:type="spellEnd"/>
      <w:r w:rsidRPr="00C27BEC">
        <w:rPr>
          <w:rFonts w:ascii="Arial" w:eastAsia="Times New Roman" w:hAnsi="Arial" w:cs="Arial"/>
          <w:color w:val="000000" w:themeColor="text1"/>
          <w:sz w:val="24"/>
          <w:szCs w:val="24"/>
          <w:lang w:val="es-ES"/>
        </w:rPr>
        <w:t xml:space="preserve"> </w:t>
      </w:r>
      <w:proofErr w:type="spellStart"/>
      <w:r w:rsidRPr="00C27BEC">
        <w:rPr>
          <w:rFonts w:ascii="Arial" w:eastAsia="Times New Roman" w:hAnsi="Arial" w:cs="Arial"/>
          <w:color w:val="000000" w:themeColor="text1"/>
          <w:sz w:val="24"/>
          <w:szCs w:val="24"/>
          <w:lang w:val="es-ES"/>
        </w:rPr>
        <w:t>Periodon</w:t>
      </w:r>
      <w:proofErr w:type="spellEnd"/>
      <w:r w:rsidRPr="00C27BEC">
        <w:rPr>
          <w:rFonts w:ascii="Arial" w:eastAsia="Times New Roman" w:hAnsi="Arial" w:cs="Arial"/>
          <w:color w:val="000000" w:themeColor="text1"/>
          <w:sz w:val="24"/>
          <w:szCs w:val="24"/>
          <w:lang w:val="es-ES"/>
        </w:rPr>
        <w:t xml:space="preserve"> </w:t>
      </w:r>
      <w:proofErr w:type="spellStart"/>
      <w:r w:rsidRPr="00C27BEC">
        <w:rPr>
          <w:rFonts w:ascii="Arial" w:eastAsia="Times New Roman" w:hAnsi="Arial" w:cs="Arial"/>
          <w:color w:val="000000" w:themeColor="text1"/>
          <w:sz w:val="24"/>
          <w:szCs w:val="24"/>
          <w:lang w:val="es-ES"/>
        </w:rPr>
        <w:t>implantol</w:t>
      </w:r>
      <w:proofErr w:type="spellEnd"/>
      <w:r w:rsidRPr="00C27BEC">
        <w:rPr>
          <w:rFonts w:ascii="Arial" w:eastAsia="Times New Roman" w:hAnsi="Arial" w:cs="Arial"/>
          <w:color w:val="000000" w:themeColor="text1"/>
          <w:sz w:val="24"/>
          <w:szCs w:val="24"/>
          <w:lang w:val="es-ES"/>
        </w:rPr>
        <w:t xml:space="preserve">. </w:t>
      </w:r>
      <w:r w:rsidRPr="00C27BEC">
        <w:rPr>
          <w:rFonts w:ascii="Arial" w:eastAsia="Times New Roman" w:hAnsi="Arial" w:cs="Arial"/>
          <w:color w:val="000000" w:themeColor="text1"/>
          <w:sz w:val="24"/>
          <w:szCs w:val="24"/>
          <w:lang w:val="en-US"/>
        </w:rPr>
        <w:t>2004; 16</w:t>
      </w:r>
      <w:proofErr w:type="gramStart"/>
      <w:r w:rsidRPr="00C27BEC">
        <w:rPr>
          <w:rFonts w:ascii="Arial" w:eastAsia="Times New Roman" w:hAnsi="Arial" w:cs="Arial"/>
          <w:color w:val="000000" w:themeColor="text1"/>
          <w:sz w:val="24"/>
          <w:szCs w:val="24"/>
          <w:lang w:val="en-US"/>
        </w:rPr>
        <w:t>,2:107</w:t>
      </w:r>
      <w:proofErr w:type="gramEnd"/>
      <w:r w:rsidRPr="00C27BEC">
        <w:rPr>
          <w:rFonts w:ascii="Arial" w:eastAsia="Times New Roman" w:hAnsi="Arial" w:cs="Arial"/>
          <w:color w:val="000000" w:themeColor="text1"/>
          <w:sz w:val="24"/>
          <w:szCs w:val="24"/>
          <w:lang w:val="en-US"/>
        </w:rPr>
        <w:t>-113.)</w:t>
      </w:r>
    </w:p>
    <w:p w:rsidR="008E5C36" w:rsidRPr="00C27BEC" w:rsidRDefault="008E5C36" w:rsidP="00C27BEC">
      <w:pPr>
        <w:pStyle w:val="Prrafodelista"/>
        <w:numPr>
          <w:ilvl w:val="0"/>
          <w:numId w:val="4"/>
        </w:numPr>
        <w:shd w:val="clear" w:color="auto" w:fill="FFFFFF"/>
        <w:tabs>
          <w:tab w:val="num" w:pos="567"/>
        </w:tabs>
        <w:spacing w:after="0" w:line="360" w:lineRule="auto"/>
        <w:outlineLvl w:val="1"/>
        <w:rPr>
          <w:rFonts w:ascii="Arial" w:eastAsia="Times New Roman" w:hAnsi="Arial" w:cs="Arial"/>
          <w:bCs/>
          <w:color w:val="000000" w:themeColor="text1"/>
          <w:sz w:val="24"/>
          <w:szCs w:val="24"/>
          <w:lang w:val="en-US"/>
        </w:rPr>
      </w:pPr>
      <w:proofErr w:type="spellStart"/>
      <w:r w:rsidRPr="00C27BEC">
        <w:rPr>
          <w:rFonts w:ascii="Arial" w:eastAsia="Times New Roman" w:hAnsi="Arial" w:cs="Arial"/>
          <w:color w:val="000000" w:themeColor="text1"/>
          <w:sz w:val="24"/>
          <w:szCs w:val="24"/>
          <w:lang w:val="en-US"/>
        </w:rPr>
        <w:t>Grac</w:t>
      </w:r>
      <w:r w:rsidR="00432B70">
        <w:rPr>
          <w:rFonts w:ascii="Arial" w:eastAsia="Times New Roman" w:hAnsi="Arial" w:cs="Arial"/>
          <w:color w:val="000000" w:themeColor="text1"/>
          <w:sz w:val="24"/>
          <w:szCs w:val="24"/>
          <w:lang w:val="en-US"/>
        </w:rPr>
        <w:t>í</w:t>
      </w:r>
      <w:r w:rsidRPr="00C27BEC">
        <w:rPr>
          <w:rFonts w:ascii="Arial" w:eastAsia="Times New Roman" w:hAnsi="Arial" w:cs="Arial"/>
          <w:color w:val="000000" w:themeColor="text1"/>
          <w:sz w:val="24"/>
          <w:szCs w:val="24"/>
          <w:lang w:val="en-US"/>
        </w:rPr>
        <w:t>a</w:t>
      </w:r>
      <w:proofErr w:type="spellEnd"/>
      <w:r w:rsidRPr="00C27BEC">
        <w:rPr>
          <w:rFonts w:ascii="Arial" w:eastAsia="Times New Roman" w:hAnsi="Arial" w:cs="Arial"/>
          <w:color w:val="000000" w:themeColor="text1"/>
          <w:sz w:val="24"/>
          <w:szCs w:val="24"/>
          <w:lang w:val="en-US"/>
        </w:rPr>
        <w:t xml:space="preserve"> A. </w:t>
      </w:r>
      <w:r w:rsidRPr="00C27BEC">
        <w:rPr>
          <w:rFonts w:ascii="Arial" w:eastAsia="Times New Roman" w:hAnsi="Arial" w:cs="Arial"/>
          <w:color w:val="000000" w:themeColor="text1"/>
          <w:kern w:val="36"/>
          <w:sz w:val="24"/>
          <w:szCs w:val="24"/>
          <w:lang w:val="en-US"/>
        </w:rPr>
        <w:t xml:space="preserve">Patient Without Healthy Teeth for 25 Years Receives Full Set of Teeth in a Day. </w:t>
      </w:r>
      <w:hyperlink r:id="rId9" w:history="1">
        <w:r w:rsidRPr="00C27BEC">
          <w:rPr>
            <w:rFonts w:ascii="Arial" w:eastAsia="Times New Roman" w:hAnsi="Arial" w:cs="Arial"/>
            <w:bCs/>
            <w:color w:val="000000" w:themeColor="text1"/>
            <w:sz w:val="24"/>
            <w:szCs w:val="24"/>
            <w:lang w:val="en-US"/>
          </w:rPr>
          <w:t>Advanced Dental Care of Norton</w:t>
        </w:r>
      </w:hyperlink>
      <w:r w:rsidRPr="00C27BEC">
        <w:rPr>
          <w:rFonts w:ascii="Arial" w:eastAsia="Times New Roman" w:hAnsi="Arial" w:cs="Arial"/>
          <w:color w:val="000000" w:themeColor="text1"/>
          <w:sz w:val="24"/>
          <w:szCs w:val="24"/>
          <w:lang w:val="en-US"/>
        </w:rPr>
        <w:t xml:space="preserve">. </w:t>
      </w:r>
      <w:r w:rsidRPr="00C27BEC">
        <w:rPr>
          <w:rFonts w:ascii="Arial" w:eastAsia="Times New Roman" w:hAnsi="Arial" w:cs="Arial"/>
          <w:color w:val="000000" w:themeColor="text1"/>
          <w:kern w:val="36"/>
          <w:sz w:val="24"/>
          <w:szCs w:val="24"/>
          <w:lang w:val="en-US"/>
        </w:rPr>
        <w:t>https://www.youtube.com/watch?v=E6f3QhFro7A .</w:t>
      </w:r>
      <w:r w:rsidRPr="00C27BEC">
        <w:rPr>
          <w:rFonts w:ascii="Arial" w:eastAsia="Times New Roman" w:hAnsi="Arial" w:cs="Arial"/>
          <w:bCs/>
          <w:color w:val="000000" w:themeColor="text1"/>
          <w:sz w:val="24"/>
          <w:szCs w:val="24"/>
          <w:lang w:val="en-US"/>
        </w:rPr>
        <w:t>Aug 2, 2012</w:t>
      </w:r>
    </w:p>
    <w:p w:rsidR="005A6751" w:rsidRPr="00C27BEC" w:rsidRDefault="005A6751" w:rsidP="00C27BEC">
      <w:pPr>
        <w:pStyle w:val="Prrafodelista"/>
        <w:numPr>
          <w:ilvl w:val="0"/>
          <w:numId w:val="4"/>
        </w:numPr>
        <w:spacing w:after="0" w:line="360" w:lineRule="auto"/>
        <w:rPr>
          <w:rFonts w:ascii="Arial" w:eastAsia="Times New Roman" w:hAnsi="Arial" w:cs="Arial"/>
          <w:color w:val="000000" w:themeColor="text1"/>
          <w:sz w:val="24"/>
          <w:szCs w:val="24"/>
          <w:lang w:val="es-ES"/>
        </w:rPr>
      </w:pPr>
      <w:proofErr w:type="spellStart"/>
      <w:r w:rsidRPr="00C27BEC">
        <w:rPr>
          <w:rFonts w:ascii="Arial" w:eastAsia="Times New Roman" w:hAnsi="Arial" w:cs="Arial"/>
          <w:bCs/>
          <w:color w:val="000000" w:themeColor="text1"/>
          <w:sz w:val="24"/>
          <w:szCs w:val="24"/>
          <w:lang w:val="es-ES"/>
        </w:rPr>
        <w:t>Herschdorfer</w:t>
      </w:r>
      <w:proofErr w:type="spellEnd"/>
      <w:r w:rsidRPr="00C27BEC">
        <w:rPr>
          <w:rFonts w:ascii="Arial" w:eastAsia="Times New Roman" w:hAnsi="Arial" w:cs="Arial"/>
          <w:bCs/>
          <w:color w:val="000000" w:themeColor="text1"/>
          <w:sz w:val="24"/>
          <w:szCs w:val="24"/>
          <w:lang w:val="es-ES"/>
        </w:rPr>
        <w:t xml:space="preserve"> T</w:t>
      </w:r>
      <w:r w:rsidR="00C27BEC" w:rsidRPr="00C27BEC">
        <w:rPr>
          <w:rFonts w:ascii="Arial" w:eastAsia="Times New Roman" w:hAnsi="Arial" w:cs="Arial"/>
          <w:bCs/>
          <w:color w:val="000000" w:themeColor="text1"/>
          <w:sz w:val="24"/>
          <w:szCs w:val="24"/>
          <w:lang w:val="es-ES"/>
        </w:rPr>
        <w:t xml:space="preserve">, </w:t>
      </w:r>
      <w:proofErr w:type="spellStart"/>
      <w:r w:rsidR="00C27BEC" w:rsidRPr="00C27BEC">
        <w:rPr>
          <w:rFonts w:ascii="Arial" w:eastAsia="Times New Roman" w:hAnsi="Arial" w:cs="Arial"/>
          <w:bCs/>
          <w:color w:val="000000" w:themeColor="text1"/>
          <w:sz w:val="24"/>
          <w:szCs w:val="24"/>
          <w:lang w:val="es-ES"/>
        </w:rPr>
        <w:t>Liendo</w:t>
      </w:r>
      <w:proofErr w:type="spellEnd"/>
      <w:r w:rsidRPr="00C27BEC">
        <w:rPr>
          <w:rFonts w:ascii="Arial" w:eastAsia="Times New Roman" w:hAnsi="Arial" w:cs="Arial"/>
          <w:bCs/>
          <w:color w:val="000000" w:themeColor="text1"/>
          <w:sz w:val="24"/>
          <w:szCs w:val="24"/>
          <w:lang w:val="es-ES"/>
        </w:rPr>
        <w:t xml:space="preserve"> M C. Carga inmediata en implantes dentales Acta Odontológica Venezolana. ISSN: 0001-6365. </w:t>
      </w:r>
      <w:hyperlink r:id="rId10" w:history="1">
        <w:r w:rsidRPr="00C27BEC">
          <w:rPr>
            <w:rFonts w:ascii="Arial" w:eastAsia="Times New Roman" w:hAnsi="Arial" w:cs="Arial"/>
            <w:bCs/>
            <w:color w:val="000000" w:themeColor="text1"/>
            <w:sz w:val="24"/>
            <w:szCs w:val="24"/>
            <w:lang w:val="es-ES"/>
          </w:rPr>
          <w:t>Vol. 47 Nº 2 / 2009</w:t>
        </w:r>
      </w:hyperlink>
    </w:p>
    <w:p w:rsidR="00C27BEC" w:rsidRPr="00C27BEC" w:rsidRDefault="00C27BEC" w:rsidP="00C27BEC">
      <w:pPr>
        <w:pStyle w:val="Prrafodelista"/>
        <w:numPr>
          <w:ilvl w:val="0"/>
          <w:numId w:val="4"/>
        </w:numPr>
        <w:tabs>
          <w:tab w:val="num" w:pos="567"/>
        </w:tabs>
        <w:spacing w:before="100" w:beforeAutospacing="1" w:after="0" w:line="360" w:lineRule="auto"/>
        <w:outlineLvl w:val="1"/>
        <w:rPr>
          <w:rFonts w:ascii="Arial" w:eastAsia="Times New Roman" w:hAnsi="Arial" w:cs="Arial"/>
          <w:bCs/>
          <w:color w:val="000000" w:themeColor="text1"/>
          <w:sz w:val="24"/>
          <w:szCs w:val="24"/>
          <w:lang w:val="es-ES"/>
        </w:rPr>
      </w:pPr>
      <w:r>
        <w:rPr>
          <w:rFonts w:ascii="Arial" w:eastAsia="Times New Roman" w:hAnsi="Arial" w:cs="Arial"/>
          <w:bCs/>
          <w:color w:val="000000" w:themeColor="text1"/>
          <w:sz w:val="24"/>
          <w:szCs w:val="24"/>
          <w:lang w:val="es-ES"/>
        </w:rPr>
        <w:t>I</w:t>
      </w:r>
      <w:r w:rsidR="008E5C36" w:rsidRPr="00C27BEC">
        <w:rPr>
          <w:rFonts w:ascii="Arial" w:eastAsia="Times New Roman" w:hAnsi="Arial" w:cs="Arial"/>
          <w:bCs/>
          <w:color w:val="000000" w:themeColor="text1"/>
          <w:sz w:val="24"/>
          <w:szCs w:val="24"/>
          <w:lang w:val="es-ES"/>
        </w:rPr>
        <w:t xml:space="preserve">mplantes de carga inmediata en Barcelona </w:t>
      </w:r>
      <w:r w:rsidR="008E5C36" w:rsidRPr="00C27BEC">
        <w:rPr>
          <w:rFonts w:ascii="Arial" w:eastAsia="Times New Roman" w:hAnsi="Arial" w:cs="Arial"/>
          <w:bCs/>
          <w:color w:val="000000" w:themeColor="text1"/>
          <w:sz w:val="24"/>
          <w:szCs w:val="24"/>
          <w:lang w:val="es-ES" w:eastAsia="es-ES_tradnl"/>
        </w:rPr>
        <w:t xml:space="preserve">[serie en Internet].2013.Disponible en: </w:t>
      </w:r>
      <w:hyperlink r:id="rId11" w:history="1">
        <w:r w:rsidRPr="00C27BEC">
          <w:rPr>
            <w:rStyle w:val="Hipervnculo"/>
            <w:rFonts w:ascii="Arial" w:eastAsia="Times New Roman" w:hAnsi="Arial" w:cs="Arial"/>
            <w:bCs/>
            <w:sz w:val="24"/>
            <w:szCs w:val="24"/>
            <w:lang w:val="es-ES"/>
          </w:rPr>
          <w:t>http://www.implantedental.net/blog/implantes/implantes-de-carga- inmediata/</w:t>
        </w:r>
        <w:proofErr w:type="spellStart"/>
        <w:r w:rsidRPr="00C27BEC">
          <w:rPr>
            <w:rStyle w:val="Hipervnculo"/>
            <w:rFonts w:ascii="Arial" w:eastAsia="Times New Roman" w:hAnsi="Arial" w:cs="Arial"/>
            <w:bCs/>
            <w:sz w:val="24"/>
            <w:szCs w:val="24"/>
            <w:lang w:val="es-ES"/>
          </w:rPr>
          <w:t>Abr</w:t>
        </w:r>
        <w:proofErr w:type="spellEnd"/>
        <w:r w:rsidRPr="00C27BEC">
          <w:rPr>
            <w:rStyle w:val="Hipervnculo"/>
            <w:rFonts w:ascii="Arial" w:eastAsia="Times New Roman" w:hAnsi="Arial" w:cs="Arial"/>
            <w:bCs/>
            <w:sz w:val="24"/>
            <w:szCs w:val="24"/>
            <w:lang w:val="es-ES"/>
          </w:rPr>
          <w:t>/2013</w:t>
        </w:r>
      </w:hyperlink>
    </w:p>
    <w:p w:rsidR="008E5C36" w:rsidRPr="00C27BEC" w:rsidRDefault="008E5C36" w:rsidP="00C27BEC">
      <w:pPr>
        <w:pStyle w:val="Prrafodelista"/>
        <w:numPr>
          <w:ilvl w:val="0"/>
          <w:numId w:val="4"/>
        </w:numPr>
        <w:tabs>
          <w:tab w:val="num" w:pos="567"/>
        </w:tabs>
        <w:spacing w:before="100" w:beforeAutospacing="1" w:after="0" w:line="360" w:lineRule="auto"/>
        <w:outlineLvl w:val="1"/>
        <w:rPr>
          <w:rFonts w:ascii="Arial" w:eastAsiaTheme="majorEastAsia" w:hAnsi="Arial" w:cs="Arial"/>
          <w:bCs/>
          <w:color w:val="000000" w:themeColor="text1"/>
          <w:sz w:val="24"/>
          <w:szCs w:val="24"/>
          <w:lang w:val="es-ES"/>
        </w:rPr>
      </w:pPr>
      <w:r w:rsidRPr="00C27BEC">
        <w:rPr>
          <w:rFonts w:ascii="Arial" w:eastAsiaTheme="majorEastAsia" w:hAnsi="Arial" w:cs="Arial"/>
          <w:color w:val="000000" w:themeColor="text1"/>
          <w:sz w:val="24"/>
          <w:szCs w:val="24"/>
          <w:lang w:val="es-ES"/>
        </w:rPr>
        <w:t>Pablo Obando J.</w:t>
      </w:r>
      <w:r w:rsidRPr="00C27BEC">
        <w:rPr>
          <w:rFonts w:ascii="Arial" w:eastAsiaTheme="majorEastAsia" w:hAnsi="Arial" w:cs="Arial"/>
          <w:bCs/>
          <w:color w:val="000000" w:themeColor="text1"/>
          <w:sz w:val="24"/>
          <w:szCs w:val="24"/>
          <w:lang w:val="es-ES"/>
        </w:rPr>
        <w:t xml:space="preserve"> Implantes post extracción con carga inmediata</w:t>
      </w:r>
      <w:r w:rsidRPr="00C27BEC">
        <w:rPr>
          <w:rFonts w:ascii="Arial" w:eastAsia="Times New Roman" w:hAnsi="Arial" w:cs="Arial"/>
          <w:bCs/>
          <w:color w:val="000000" w:themeColor="text1"/>
          <w:sz w:val="24"/>
          <w:szCs w:val="24"/>
          <w:lang w:val="es-ES" w:eastAsia="es-ES_tradnl"/>
        </w:rPr>
        <w:t>.2012</w:t>
      </w:r>
      <w:r w:rsidRPr="00C27BEC">
        <w:rPr>
          <w:rFonts w:ascii="Arial" w:eastAsiaTheme="majorEastAsia" w:hAnsi="Arial" w:cs="Arial"/>
          <w:bCs/>
          <w:color w:val="000000" w:themeColor="text1"/>
          <w:sz w:val="24"/>
          <w:szCs w:val="24"/>
          <w:lang w:val="es-ES" w:eastAsia="es-ES_tradnl"/>
        </w:rPr>
        <w:t>[serie en Internet]</w:t>
      </w:r>
      <w:r w:rsidR="00C27BEC" w:rsidRPr="00C27BEC">
        <w:rPr>
          <w:rFonts w:ascii="Arial" w:eastAsiaTheme="majorEastAsia" w:hAnsi="Arial" w:cs="Arial"/>
          <w:bCs/>
          <w:color w:val="000000" w:themeColor="text1"/>
          <w:sz w:val="24"/>
          <w:szCs w:val="24"/>
          <w:lang w:val="es-ES" w:eastAsia="es-ES_tradnl"/>
        </w:rPr>
        <w:t>.</w:t>
      </w:r>
      <w:r w:rsidRPr="00C27BEC">
        <w:rPr>
          <w:rFonts w:ascii="Arial" w:eastAsia="Times New Roman" w:hAnsi="Arial" w:cs="Arial"/>
          <w:bCs/>
          <w:color w:val="000000" w:themeColor="text1"/>
          <w:sz w:val="24"/>
          <w:szCs w:val="24"/>
          <w:lang w:val="es-ES" w:eastAsia="es-ES_tradnl"/>
        </w:rPr>
        <w:t>Disponible en:</w:t>
      </w:r>
      <w:r w:rsidRPr="00C27BEC">
        <w:rPr>
          <w:rFonts w:ascii="Arial" w:eastAsiaTheme="majorEastAsia" w:hAnsi="Arial" w:cs="Arial"/>
          <w:color w:val="000000" w:themeColor="text1"/>
          <w:sz w:val="24"/>
          <w:szCs w:val="24"/>
          <w:lang w:val="es-ES"/>
        </w:rPr>
        <w:t>http://www.dentart.cl/2012/11/implantes-post-extraccion-con-carga-inmediata/</w:t>
      </w:r>
    </w:p>
    <w:p w:rsidR="00CA3249" w:rsidRPr="00CA3249" w:rsidRDefault="00663374" w:rsidP="00CA3249">
      <w:pPr>
        <w:pStyle w:val="Prrafodelista"/>
        <w:numPr>
          <w:ilvl w:val="0"/>
          <w:numId w:val="4"/>
        </w:numPr>
        <w:spacing w:line="360" w:lineRule="auto"/>
        <w:jc w:val="both"/>
        <w:rPr>
          <w:rFonts w:ascii="Arial" w:hAnsi="Arial" w:cs="Arial"/>
          <w:color w:val="000000" w:themeColor="text1"/>
          <w:sz w:val="32"/>
          <w:szCs w:val="24"/>
          <w:lang w:val="es-ES"/>
        </w:rPr>
      </w:pPr>
      <w:proofErr w:type="spellStart"/>
      <w:r w:rsidRPr="00663374">
        <w:rPr>
          <w:rFonts w:ascii="Arial" w:hAnsi="Arial" w:cs="Arial"/>
          <w:bCs/>
          <w:sz w:val="24"/>
          <w:szCs w:val="23"/>
        </w:rPr>
        <w:t>Vielma</w:t>
      </w:r>
      <w:proofErr w:type="spellEnd"/>
      <w:r>
        <w:rPr>
          <w:rFonts w:ascii="Arial" w:hAnsi="Arial" w:cs="Arial"/>
          <w:bCs/>
          <w:sz w:val="24"/>
          <w:szCs w:val="23"/>
        </w:rPr>
        <w:t xml:space="preserve"> J</w:t>
      </w:r>
      <w:r w:rsidRPr="00663374">
        <w:rPr>
          <w:rFonts w:ascii="Arial" w:hAnsi="Arial" w:cs="Arial"/>
          <w:bCs/>
          <w:sz w:val="24"/>
          <w:szCs w:val="23"/>
        </w:rPr>
        <w:t>, Sánchez</w:t>
      </w:r>
      <w:r>
        <w:rPr>
          <w:rFonts w:ascii="Arial" w:hAnsi="Arial" w:cs="Arial"/>
          <w:bCs/>
          <w:sz w:val="24"/>
          <w:szCs w:val="23"/>
        </w:rPr>
        <w:t xml:space="preserve"> J</w:t>
      </w:r>
      <w:r w:rsidRPr="00663374">
        <w:rPr>
          <w:rFonts w:ascii="Arial" w:hAnsi="Arial" w:cs="Arial"/>
          <w:bCs/>
          <w:sz w:val="24"/>
          <w:szCs w:val="23"/>
        </w:rPr>
        <w:t xml:space="preserve">. </w:t>
      </w:r>
      <w:proofErr w:type="spellStart"/>
      <w:r w:rsidRPr="00663374">
        <w:rPr>
          <w:rFonts w:ascii="Arial" w:hAnsi="Arial" w:cs="Arial"/>
          <w:bCs/>
          <w:sz w:val="24"/>
          <w:szCs w:val="23"/>
        </w:rPr>
        <w:t>Sobredentadura</w:t>
      </w:r>
      <w:proofErr w:type="spellEnd"/>
      <w:r w:rsidRPr="00663374">
        <w:rPr>
          <w:rFonts w:ascii="Arial" w:hAnsi="Arial" w:cs="Arial"/>
          <w:bCs/>
          <w:sz w:val="24"/>
          <w:szCs w:val="23"/>
        </w:rPr>
        <w:t xml:space="preserve"> sobre mini-implantes como alternativa de tratamiento protésico para casos con reabsorción severa del reborde residual. Presentación de un caso. </w:t>
      </w:r>
      <w:r>
        <w:rPr>
          <w:rFonts w:ascii="Arial" w:hAnsi="Arial" w:cs="Arial"/>
          <w:sz w:val="24"/>
          <w:szCs w:val="23"/>
        </w:rPr>
        <w:t xml:space="preserve">Acta </w:t>
      </w:r>
      <w:proofErr w:type="spellStart"/>
      <w:r>
        <w:rPr>
          <w:rFonts w:ascii="Arial" w:hAnsi="Arial" w:cs="Arial"/>
          <w:sz w:val="24"/>
          <w:szCs w:val="23"/>
        </w:rPr>
        <w:t>bioclí</w:t>
      </w:r>
      <w:r w:rsidRPr="00663374">
        <w:rPr>
          <w:rFonts w:ascii="Arial" w:hAnsi="Arial" w:cs="Arial"/>
          <w:sz w:val="24"/>
          <w:szCs w:val="23"/>
        </w:rPr>
        <w:t>nica</w:t>
      </w:r>
      <w:proofErr w:type="spellEnd"/>
      <w:r>
        <w:rPr>
          <w:rFonts w:ascii="Arial" w:hAnsi="Arial" w:cs="Arial"/>
          <w:sz w:val="24"/>
          <w:szCs w:val="23"/>
        </w:rPr>
        <w:t>. 2013;</w:t>
      </w:r>
      <w:r>
        <w:rPr>
          <w:rFonts w:ascii="Arial" w:hAnsi="Arial" w:cs="Arial"/>
          <w:bCs/>
          <w:sz w:val="24"/>
        </w:rPr>
        <w:t xml:space="preserve"> 3(</w:t>
      </w:r>
      <w:r w:rsidRPr="00663374">
        <w:rPr>
          <w:rFonts w:ascii="Arial" w:hAnsi="Arial" w:cs="Arial"/>
          <w:bCs/>
          <w:sz w:val="24"/>
        </w:rPr>
        <w:t>5</w:t>
      </w:r>
      <w:r>
        <w:rPr>
          <w:rFonts w:ascii="Arial" w:hAnsi="Arial" w:cs="Arial"/>
          <w:bCs/>
          <w:sz w:val="24"/>
        </w:rPr>
        <w:t>)</w:t>
      </w:r>
    </w:p>
    <w:p w:rsidR="00BB6BA2" w:rsidRPr="00CA3249" w:rsidRDefault="00BB6BA2" w:rsidP="00CA3249">
      <w:pPr>
        <w:pStyle w:val="Prrafodelista"/>
        <w:numPr>
          <w:ilvl w:val="0"/>
          <w:numId w:val="4"/>
        </w:numPr>
        <w:spacing w:line="360" w:lineRule="auto"/>
        <w:jc w:val="both"/>
        <w:rPr>
          <w:rFonts w:ascii="Arial" w:hAnsi="Arial" w:cs="Arial"/>
          <w:color w:val="000000" w:themeColor="text1"/>
          <w:sz w:val="32"/>
          <w:szCs w:val="24"/>
          <w:lang w:val="es-ES"/>
        </w:rPr>
      </w:pPr>
      <w:proofErr w:type="spellStart"/>
      <w:r w:rsidRPr="00CA3249">
        <w:rPr>
          <w:rFonts w:ascii="Arial" w:hAnsi="Arial" w:cs="Arial"/>
          <w:iCs/>
          <w:color w:val="000000"/>
          <w:sz w:val="23"/>
          <w:szCs w:val="23"/>
          <w:u w:val="single"/>
          <w:lang w:val="es-ES"/>
        </w:rPr>
        <w:t>S</w:t>
      </w:r>
      <w:r w:rsidRPr="00CA3249">
        <w:rPr>
          <w:rFonts w:ascii="Arial" w:hAnsi="Arial" w:cs="Arial"/>
          <w:iCs/>
          <w:color w:val="000000"/>
          <w:sz w:val="23"/>
          <w:szCs w:val="23"/>
          <w:lang w:val="es-ES"/>
        </w:rPr>
        <w:t>also</w:t>
      </w:r>
      <w:proofErr w:type="spellEnd"/>
      <w:r w:rsidRPr="00CA3249">
        <w:rPr>
          <w:rFonts w:ascii="Arial" w:hAnsi="Arial" w:cs="Arial"/>
          <w:iCs/>
          <w:color w:val="000000"/>
          <w:sz w:val="23"/>
          <w:szCs w:val="23"/>
          <w:lang w:val="es-ES"/>
        </w:rPr>
        <w:t xml:space="preserve"> </w:t>
      </w:r>
      <w:proofErr w:type="spellStart"/>
      <w:r w:rsidRPr="00CA3249">
        <w:rPr>
          <w:rFonts w:ascii="Arial" w:hAnsi="Arial" w:cs="Arial"/>
          <w:iCs/>
          <w:color w:val="000000"/>
          <w:sz w:val="23"/>
          <w:szCs w:val="23"/>
          <w:lang w:val="es-ES"/>
        </w:rPr>
        <w:t>Morell</w:t>
      </w:r>
      <w:proofErr w:type="spellEnd"/>
      <w:r w:rsidRPr="00CA3249">
        <w:rPr>
          <w:rFonts w:ascii="Arial" w:hAnsi="Arial" w:cs="Arial"/>
          <w:iCs/>
          <w:color w:val="000000"/>
          <w:sz w:val="23"/>
          <w:szCs w:val="23"/>
          <w:lang w:val="es-ES"/>
        </w:rPr>
        <w:t xml:space="preserve"> RA, et al. </w:t>
      </w:r>
      <w:r w:rsidR="00CA3249" w:rsidRPr="00CA3249">
        <w:rPr>
          <w:rFonts w:ascii="Arial" w:hAnsi="Arial" w:cs="Arial"/>
          <w:bCs/>
          <w:color w:val="000000"/>
          <w:sz w:val="24"/>
          <w:szCs w:val="28"/>
          <w:lang w:val="es-ES"/>
        </w:rPr>
        <w:t xml:space="preserve">Presentación de un paciente con </w:t>
      </w:r>
      <w:proofErr w:type="spellStart"/>
      <w:r w:rsidR="00CA3249" w:rsidRPr="00CA3249">
        <w:rPr>
          <w:rFonts w:ascii="Arial" w:hAnsi="Arial" w:cs="Arial"/>
          <w:bCs/>
          <w:color w:val="000000"/>
          <w:sz w:val="24"/>
          <w:szCs w:val="28"/>
          <w:lang w:val="es-ES"/>
        </w:rPr>
        <w:t>sobredentadura</w:t>
      </w:r>
      <w:proofErr w:type="spellEnd"/>
      <w:r w:rsidR="00CA3249" w:rsidRPr="00CA3249">
        <w:rPr>
          <w:rFonts w:ascii="Arial" w:hAnsi="Arial" w:cs="Arial"/>
          <w:bCs/>
          <w:color w:val="000000"/>
          <w:sz w:val="24"/>
          <w:szCs w:val="28"/>
          <w:lang w:val="es-ES"/>
        </w:rPr>
        <w:t xml:space="preserve"> </w:t>
      </w:r>
      <w:proofErr w:type="spellStart"/>
      <w:r w:rsidR="00CA3249" w:rsidRPr="00CA3249">
        <w:rPr>
          <w:rFonts w:ascii="Arial" w:hAnsi="Arial" w:cs="Arial"/>
          <w:bCs/>
          <w:color w:val="000000"/>
          <w:sz w:val="24"/>
          <w:szCs w:val="28"/>
          <w:lang w:val="es-ES"/>
        </w:rPr>
        <w:t>implantoretenida</w:t>
      </w:r>
      <w:proofErr w:type="spellEnd"/>
      <w:r w:rsidR="00CA3249" w:rsidRPr="00CA3249">
        <w:rPr>
          <w:rFonts w:ascii="Arial" w:hAnsi="Arial" w:cs="Arial"/>
          <w:bCs/>
          <w:color w:val="000000"/>
          <w:sz w:val="24"/>
          <w:szCs w:val="28"/>
          <w:lang w:val="es-ES"/>
        </w:rPr>
        <w:t>.</w:t>
      </w:r>
      <w:r w:rsidR="00CA3249" w:rsidRPr="00CA3249">
        <w:t xml:space="preserve"> </w:t>
      </w:r>
      <w:r w:rsidR="00CA3249" w:rsidRPr="00CA3249">
        <w:rPr>
          <w:rFonts w:ascii="Arial" w:hAnsi="Arial" w:cs="Arial"/>
          <w:bCs/>
          <w:color w:val="000000"/>
          <w:sz w:val="24"/>
          <w:szCs w:val="23"/>
          <w:lang w:val="es-ES"/>
        </w:rPr>
        <w:t>Correo Científico Médico</w:t>
      </w:r>
      <w:r w:rsidR="00CA3249">
        <w:rPr>
          <w:rFonts w:ascii="Arial" w:hAnsi="Arial" w:cs="Arial"/>
          <w:bCs/>
          <w:color w:val="000000"/>
          <w:sz w:val="24"/>
          <w:szCs w:val="23"/>
          <w:lang w:val="es-ES"/>
        </w:rPr>
        <w:t>.</w:t>
      </w:r>
      <w:r w:rsidR="00CA3249" w:rsidRPr="00CA3249">
        <w:rPr>
          <w:rFonts w:ascii="Arial" w:hAnsi="Arial" w:cs="Arial"/>
          <w:bCs/>
          <w:color w:val="000000"/>
          <w:sz w:val="24"/>
          <w:szCs w:val="23"/>
          <w:lang w:val="es-ES"/>
        </w:rPr>
        <w:t xml:space="preserve"> </w:t>
      </w:r>
      <w:r w:rsidR="00CA3249">
        <w:rPr>
          <w:rFonts w:ascii="Arial" w:hAnsi="Arial" w:cs="Arial"/>
          <w:bCs/>
          <w:color w:val="000000"/>
          <w:sz w:val="24"/>
          <w:szCs w:val="23"/>
          <w:lang w:val="es-ES"/>
        </w:rPr>
        <w:t>2012; 16</w:t>
      </w:r>
      <w:r w:rsidR="00CA3249" w:rsidRPr="00CA3249">
        <w:rPr>
          <w:rFonts w:ascii="Arial" w:hAnsi="Arial" w:cs="Arial"/>
          <w:bCs/>
          <w:color w:val="000000"/>
          <w:sz w:val="24"/>
          <w:szCs w:val="23"/>
          <w:lang w:val="es-ES"/>
        </w:rPr>
        <w:t>(3)</w:t>
      </w:r>
    </w:p>
    <w:p w:rsidR="00866278" w:rsidRPr="00C11065" w:rsidRDefault="00410922" w:rsidP="00AA5EB9">
      <w:pPr>
        <w:pStyle w:val="Prrafodelista"/>
        <w:numPr>
          <w:ilvl w:val="0"/>
          <w:numId w:val="4"/>
        </w:numPr>
        <w:autoSpaceDE w:val="0"/>
        <w:autoSpaceDN w:val="0"/>
        <w:adjustRightInd w:val="0"/>
        <w:spacing w:after="0" w:line="360" w:lineRule="auto"/>
        <w:jc w:val="both"/>
        <w:rPr>
          <w:rFonts w:ascii="Arial" w:hAnsi="Arial" w:cs="Arial"/>
          <w:color w:val="000000"/>
          <w:sz w:val="24"/>
          <w:szCs w:val="18"/>
          <w:lang w:val="es-ES"/>
        </w:rPr>
      </w:pPr>
      <w:r w:rsidRPr="00410922">
        <w:rPr>
          <w:rFonts w:ascii="Arial" w:hAnsi="Arial" w:cs="Arial"/>
          <w:color w:val="000000"/>
          <w:sz w:val="24"/>
          <w:szCs w:val="18"/>
          <w:lang w:val="es-ES"/>
        </w:rPr>
        <w:t xml:space="preserve">Orellana B, et al. Evaluación de </w:t>
      </w:r>
      <w:proofErr w:type="spellStart"/>
      <w:r w:rsidRPr="00410922">
        <w:rPr>
          <w:rFonts w:ascii="Arial" w:hAnsi="Arial" w:cs="Arial"/>
          <w:color w:val="000000"/>
          <w:sz w:val="24"/>
          <w:szCs w:val="18"/>
          <w:lang w:val="es-ES"/>
        </w:rPr>
        <w:t>sobredentaduras</w:t>
      </w:r>
      <w:proofErr w:type="spellEnd"/>
      <w:r w:rsidRPr="00410922">
        <w:rPr>
          <w:rFonts w:ascii="Arial" w:hAnsi="Arial" w:cs="Arial"/>
          <w:color w:val="000000"/>
          <w:sz w:val="24"/>
          <w:szCs w:val="18"/>
          <w:lang w:val="es-ES"/>
        </w:rPr>
        <w:t xml:space="preserve"> mandibulares implanto-retenidas confeccionadas con técnica Rehabilitación Oral M/Prótesis, Facultad Odontología, Universidad de Concepción, en pacientes del</w:t>
      </w:r>
      <w:r>
        <w:rPr>
          <w:rFonts w:ascii="Arial" w:hAnsi="Arial" w:cs="Arial"/>
          <w:color w:val="000000"/>
          <w:sz w:val="24"/>
          <w:szCs w:val="18"/>
          <w:lang w:val="es-ES"/>
        </w:rPr>
        <w:t xml:space="preserve"> </w:t>
      </w:r>
      <w:r w:rsidRPr="00410922">
        <w:rPr>
          <w:rFonts w:ascii="Arial" w:hAnsi="Arial" w:cs="Arial"/>
          <w:color w:val="000000"/>
          <w:sz w:val="24"/>
          <w:szCs w:val="18"/>
          <w:lang w:val="es-ES"/>
        </w:rPr>
        <w:t xml:space="preserve">Servicio Salud </w:t>
      </w:r>
      <w:proofErr w:type="spellStart"/>
      <w:r w:rsidRPr="00410922">
        <w:rPr>
          <w:rFonts w:ascii="Arial" w:hAnsi="Arial" w:cs="Arial"/>
          <w:color w:val="000000"/>
          <w:sz w:val="24"/>
          <w:szCs w:val="18"/>
          <w:lang w:val="es-ES"/>
        </w:rPr>
        <w:t>Bío-Bío</w:t>
      </w:r>
      <w:proofErr w:type="spellEnd"/>
      <w:r w:rsidRPr="00410922">
        <w:rPr>
          <w:rFonts w:ascii="Arial" w:hAnsi="Arial" w:cs="Arial"/>
          <w:color w:val="000000"/>
          <w:sz w:val="24"/>
          <w:szCs w:val="18"/>
          <w:lang w:val="es-ES"/>
        </w:rPr>
        <w:t xml:space="preserve">. </w:t>
      </w:r>
      <w:proofErr w:type="spellStart"/>
      <w:r w:rsidRPr="00410922">
        <w:rPr>
          <w:rFonts w:ascii="Arial" w:hAnsi="Arial" w:cs="Arial"/>
          <w:color w:val="000000"/>
          <w:sz w:val="24"/>
          <w:szCs w:val="18"/>
          <w:lang w:val="es-ES"/>
        </w:rPr>
        <w:t>Rev</w:t>
      </w:r>
      <w:proofErr w:type="spellEnd"/>
      <w:r w:rsidRPr="00410922">
        <w:rPr>
          <w:rFonts w:ascii="Arial" w:hAnsi="Arial" w:cs="Arial"/>
          <w:color w:val="000000"/>
          <w:sz w:val="24"/>
          <w:szCs w:val="18"/>
          <w:lang w:val="es-ES"/>
        </w:rPr>
        <w:t xml:space="preserve"> </w:t>
      </w:r>
      <w:proofErr w:type="spellStart"/>
      <w:r w:rsidRPr="00410922">
        <w:rPr>
          <w:rFonts w:ascii="Arial" w:hAnsi="Arial" w:cs="Arial"/>
          <w:color w:val="000000"/>
          <w:sz w:val="24"/>
          <w:szCs w:val="18"/>
          <w:lang w:val="es-ES"/>
        </w:rPr>
        <w:t>Clin</w:t>
      </w:r>
      <w:proofErr w:type="spellEnd"/>
      <w:r w:rsidRPr="00410922">
        <w:rPr>
          <w:rFonts w:ascii="Arial" w:hAnsi="Arial" w:cs="Arial"/>
          <w:color w:val="000000"/>
          <w:sz w:val="24"/>
          <w:szCs w:val="18"/>
          <w:lang w:val="es-ES"/>
        </w:rPr>
        <w:t xml:space="preserve"> Periodoncia </w:t>
      </w:r>
      <w:proofErr w:type="spellStart"/>
      <w:r w:rsidRPr="00410922">
        <w:rPr>
          <w:rFonts w:ascii="Arial" w:hAnsi="Arial" w:cs="Arial"/>
          <w:color w:val="000000"/>
          <w:sz w:val="24"/>
          <w:szCs w:val="18"/>
          <w:lang w:val="es-ES"/>
        </w:rPr>
        <w:t>Implantol</w:t>
      </w:r>
      <w:proofErr w:type="spellEnd"/>
      <w:r w:rsidRPr="00410922">
        <w:rPr>
          <w:rFonts w:ascii="Arial" w:hAnsi="Arial" w:cs="Arial"/>
          <w:color w:val="000000"/>
          <w:sz w:val="24"/>
          <w:szCs w:val="18"/>
          <w:lang w:val="es-ES"/>
        </w:rPr>
        <w:t xml:space="preserve"> </w:t>
      </w:r>
      <w:proofErr w:type="spellStart"/>
      <w:r w:rsidRPr="00410922">
        <w:rPr>
          <w:rFonts w:ascii="Arial" w:hAnsi="Arial" w:cs="Arial"/>
          <w:color w:val="000000"/>
          <w:sz w:val="24"/>
          <w:szCs w:val="18"/>
          <w:lang w:val="es-ES"/>
        </w:rPr>
        <w:t>Rehabil</w:t>
      </w:r>
      <w:proofErr w:type="spellEnd"/>
      <w:r w:rsidRPr="00410922">
        <w:rPr>
          <w:rFonts w:ascii="Arial" w:hAnsi="Arial" w:cs="Arial"/>
          <w:color w:val="000000"/>
          <w:sz w:val="24"/>
          <w:szCs w:val="18"/>
          <w:lang w:val="es-ES"/>
        </w:rPr>
        <w:t xml:space="preserve"> Oral. 2015. </w:t>
      </w:r>
      <w:hyperlink r:id="rId12" w:history="1">
        <w:r w:rsidR="00C11065" w:rsidRPr="00986418">
          <w:rPr>
            <w:rStyle w:val="Hipervnculo"/>
            <w:rFonts w:ascii="Arial" w:hAnsi="Arial" w:cs="Arial"/>
            <w:sz w:val="24"/>
            <w:szCs w:val="18"/>
            <w:lang w:val="es-ES"/>
          </w:rPr>
          <w:t>http://dx.doi.org/10.1016/j.piro.2015.03.006</w:t>
        </w:r>
      </w:hyperlink>
    </w:p>
    <w:p w:rsidR="00C11065" w:rsidRDefault="00C11065" w:rsidP="00C11065">
      <w:pPr>
        <w:autoSpaceDE w:val="0"/>
        <w:autoSpaceDN w:val="0"/>
        <w:adjustRightInd w:val="0"/>
        <w:spacing w:after="0" w:line="360" w:lineRule="auto"/>
        <w:jc w:val="both"/>
        <w:rPr>
          <w:rFonts w:ascii="Arial" w:hAnsi="Arial" w:cs="Arial"/>
          <w:color w:val="000000"/>
          <w:sz w:val="24"/>
          <w:szCs w:val="18"/>
          <w:lang w:val="es-ES"/>
        </w:rPr>
      </w:pPr>
    </w:p>
    <w:p w:rsidR="00C11065" w:rsidRPr="00C11065" w:rsidRDefault="00C11065" w:rsidP="00C11065">
      <w:pPr>
        <w:autoSpaceDE w:val="0"/>
        <w:autoSpaceDN w:val="0"/>
        <w:adjustRightInd w:val="0"/>
        <w:spacing w:after="0" w:line="360" w:lineRule="auto"/>
        <w:jc w:val="both"/>
        <w:rPr>
          <w:rFonts w:ascii="Arial" w:hAnsi="Arial" w:cs="Arial"/>
          <w:color w:val="000000"/>
          <w:sz w:val="24"/>
          <w:szCs w:val="18"/>
          <w:lang w:val="es-ES"/>
        </w:rPr>
      </w:pPr>
    </w:p>
    <w:p w:rsidR="00AA5EB9" w:rsidRPr="00866278" w:rsidRDefault="00AA5EB9" w:rsidP="00AA5EB9">
      <w:pPr>
        <w:spacing w:line="360" w:lineRule="auto"/>
        <w:jc w:val="both"/>
        <w:rPr>
          <w:rFonts w:ascii="Arial" w:hAnsi="Arial" w:cs="Arial"/>
          <w:b/>
          <w:color w:val="000000" w:themeColor="text1"/>
          <w:sz w:val="24"/>
          <w:szCs w:val="24"/>
          <w:lang w:val="en-US"/>
        </w:rPr>
      </w:pPr>
      <w:proofErr w:type="spellStart"/>
      <w:r w:rsidRPr="00866278">
        <w:rPr>
          <w:rFonts w:ascii="Arial" w:hAnsi="Arial" w:cs="Arial"/>
          <w:b/>
          <w:color w:val="000000" w:themeColor="text1"/>
          <w:sz w:val="24"/>
          <w:szCs w:val="24"/>
          <w:lang w:val="en-US"/>
        </w:rPr>
        <w:lastRenderedPageBreak/>
        <w:t>Anexos</w:t>
      </w:r>
      <w:proofErr w:type="spellEnd"/>
      <w:r w:rsidRPr="00866278">
        <w:rPr>
          <w:rFonts w:ascii="Arial" w:hAnsi="Arial" w:cs="Arial"/>
          <w:b/>
          <w:color w:val="000000" w:themeColor="text1"/>
          <w:sz w:val="24"/>
          <w:szCs w:val="24"/>
          <w:lang w:val="en-US"/>
        </w:rPr>
        <w:t>:</w:t>
      </w:r>
    </w:p>
    <w:p w:rsidR="00AA5EB9" w:rsidRPr="00866278" w:rsidRDefault="00AA5EB9" w:rsidP="00AA5EB9">
      <w:pPr>
        <w:spacing w:line="360" w:lineRule="auto"/>
        <w:jc w:val="both"/>
        <w:rPr>
          <w:rFonts w:ascii="Arial" w:hAnsi="Arial" w:cs="Arial"/>
          <w:color w:val="000000" w:themeColor="text1"/>
          <w:sz w:val="24"/>
          <w:szCs w:val="24"/>
          <w:lang w:val="en-US"/>
        </w:rPr>
      </w:pPr>
      <w:r w:rsidRPr="00866278">
        <w:rPr>
          <w:rFonts w:ascii="Arial" w:hAnsi="Arial" w:cs="Arial"/>
          <w:color w:val="000000" w:themeColor="text1"/>
          <w:sz w:val="24"/>
          <w:szCs w:val="24"/>
          <w:lang w:val="en-US"/>
        </w:rPr>
        <w:t>Fig. 1</w:t>
      </w:r>
      <w:r w:rsidR="00FD243F" w:rsidRPr="00866278">
        <w:rPr>
          <w:rFonts w:ascii="Arial" w:hAnsi="Arial" w:cs="Arial"/>
          <w:color w:val="000000" w:themeColor="text1"/>
          <w:sz w:val="24"/>
          <w:szCs w:val="24"/>
          <w:lang w:val="en-US"/>
        </w:rPr>
        <w:t xml:space="preserve">                            </w:t>
      </w:r>
      <w:r w:rsidR="00C5547A">
        <w:rPr>
          <w:rFonts w:ascii="Arial" w:hAnsi="Arial" w:cs="Arial"/>
          <w:color w:val="000000" w:themeColor="text1"/>
          <w:sz w:val="24"/>
          <w:szCs w:val="24"/>
          <w:lang w:val="en-US"/>
        </w:rPr>
        <w:t xml:space="preserve">                             </w:t>
      </w:r>
      <w:r w:rsidR="00FD243F" w:rsidRPr="00866278">
        <w:rPr>
          <w:rFonts w:ascii="Arial" w:hAnsi="Arial" w:cs="Arial"/>
          <w:color w:val="000000" w:themeColor="text1"/>
          <w:sz w:val="24"/>
          <w:szCs w:val="24"/>
          <w:lang w:val="en-US"/>
        </w:rPr>
        <w:t>Fig. 2</w:t>
      </w:r>
    </w:p>
    <w:p w:rsidR="00290E34" w:rsidRPr="00866278" w:rsidRDefault="00AA5EB9" w:rsidP="00AA5EB9">
      <w:pPr>
        <w:spacing w:line="360" w:lineRule="auto"/>
        <w:jc w:val="both"/>
        <w:rPr>
          <w:rFonts w:ascii="Arial" w:hAnsi="Arial" w:cs="Arial"/>
          <w:noProof/>
          <w:color w:val="000000" w:themeColor="text1"/>
          <w:sz w:val="24"/>
          <w:szCs w:val="24"/>
          <w:lang w:val="en-US" w:eastAsia="es-ES"/>
        </w:rPr>
      </w:pPr>
      <w:r w:rsidRPr="00AA5EB9">
        <w:rPr>
          <w:rFonts w:ascii="Arial" w:hAnsi="Arial" w:cs="Arial"/>
          <w:b/>
          <w:noProof/>
          <w:color w:val="000000" w:themeColor="text1"/>
          <w:sz w:val="24"/>
          <w:szCs w:val="24"/>
          <w:lang w:val="es-ES" w:eastAsia="es-ES"/>
        </w:rPr>
        <w:drawing>
          <wp:inline distT="0" distB="0" distL="0" distR="0">
            <wp:extent cx="2611526" cy="2033626"/>
            <wp:effectExtent l="19050" t="0" r="0" b="0"/>
            <wp:docPr id="1" name="Imagen 7" descr="D:\salvas discos duros pc\salva disco 80gb\SOLANGEL\caso clinica milay\IMGA05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salvas discos duros pc\salva disco 80gb\SOLANGEL\caso clinica milay\IMGA0537.JPG"/>
                    <pic:cNvPicPr>
                      <a:picLocks noChangeAspect="1" noChangeArrowheads="1"/>
                    </pic:cNvPicPr>
                  </pic:nvPicPr>
                  <pic:blipFill rotWithShape="1">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51414" b="18329"/>
                    <a:stretch/>
                  </pic:blipFill>
                  <pic:spPr bwMode="auto">
                    <a:xfrm>
                      <a:off x="0" y="0"/>
                      <a:ext cx="2621290" cy="2041229"/>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00FD243F" w:rsidRPr="00866278">
        <w:rPr>
          <w:rFonts w:ascii="Arial" w:hAnsi="Arial" w:cs="Arial"/>
          <w:noProof/>
          <w:color w:val="000000" w:themeColor="text1"/>
          <w:sz w:val="24"/>
          <w:szCs w:val="24"/>
          <w:lang w:val="en-US" w:eastAsia="es-ES"/>
        </w:rPr>
        <w:t xml:space="preserve">                </w:t>
      </w:r>
      <w:r w:rsidR="00FD243F" w:rsidRPr="00FD243F">
        <w:rPr>
          <w:rFonts w:ascii="Arial" w:hAnsi="Arial" w:cs="Arial"/>
          <w:b/>
          <w:noProof/>
          <w:color w:val="000000" w:themeColor="text1"/>
          <w:sz w:val="24"/>
          <w:szCs w:val="24"/>
          <w:lang w:val="es-ES" w:eastAsia="es-ES"/>
        </w:rPr>
        <w:drawing>
          <wp:inline distT="0" distB="0" distL="0" distR="0">
            <wp:extent cx="2589581" cy="2037136"/>
            <wp:effectExtent l="19050" t="0" r="1219" b="0"/>
            <wp:docPr id="3" name="Imagen 8" descr="D:\salvas discos duros pc\salva disco 80gb\SOLANGEL\caso clinica milay\IMGA05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salvas discos duros pc\salva disco 80gb\SOLANGEL\caso clinica milay\IMGA0538.JPG"/>
                    <pic:cNvPicPr>
                      <a:picLocks noChangeAspect="1" noChangeArrowheads="1"/>
                    </pic:cNvPicPr>
                  </pic:nvPicPr>
                  <pic:blipFill rotWithShape="1">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49067" b="28796"/>
                    <a:stretch/>
                  </pic:blipFill>
                  <pic:spPr bwMode="auto">
                    <a:xfrm>
                      <a:off x="0" y="0"/>
                      <a:ext cx="2589581" cy="2037136"/>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290E34" w:rsidRPr="00866278" w:rsidRDefault="00866278" w:rsidP="00AA5EB9">
      <w:pPr>
        <w:spacing w:line="360" w:lineRule="auto"/>
        <w:jc w:val="both"/>
        <w:rPr>
          <w:rFonts w:ascii="Arial" w:hAnsi="Arial" w:cs="Arial"/>
          <w:noProof/>
          <w:color w:val="000000" w:themeColor="text1"/>
          <w:sz w:val="24"/>
          <w:szCs w:val="24"/>
          <w:lang w:val="en-US" w:eastAsia="es-ES"/>
        </w:rPr>
      </w:pPr>
      <w:r>
        <w:rPr>
          <w:rFonts w:ascii="Arial" w:hAnsi="Arial" w:cs="Arial"/>
          <w:noProof/>
          <w:color w:val="000000" w:themeColor="text1"/>
          <w:sz w:val="24"/>
          <w:szCs w:val="24"/>
          <w:lang w:val="es-ES" w:eastAsia="es-ES"/>
        </w:rPr>
        <w:drawing>
          <wp:anchor distT="0" distB="0" distL="114300" distR="114300" simplePos="0" relativeHeight="251667968" behindDoc="0" locked="0" layoutInCell="1" allowOverlap="1">
            <wp:simplePos x="0" y="0"/>
            <wp:positionH relativeFrom="column">
              <wp:posOffset>3371850</wp:posOffset>
            </wp:positionH>
            <wp:positionV relativeFrom="paragraph">
              <wp:posOffset>325755</wp:posOffset>
            </wp:positionV>
            <wp:extent cx="2547620" cy="1952625"/>
            <wp:effectExtent l="19050" t="0" r="5080" b="0"/>
            <wp:wrapSquare wrapText="bothSides"/>
            <wp:docPr id="14" name="Imagen 9" descr="D:\salvas discos duros pc\salva disco 80gb\SOLANGEL\caso clinica milay\IMGA05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salvas discos duros pc\salva disco 80gb\SOLANGEL\caso clinica milay\IMGA0539.JPG"/>
                    <pic:cNvPicPr>
                      <a:picLocks noChangeAspect="1" noChangeArrowheads="1"/>
                    </pic:cNvPicPr>
                  </pic:nvPicPr>
                  <pic:blipFill rotWithShape="1">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207" t="4685" r="48558" b="7375"/>
                    <a:stretch/>
                  </pic:blipFill>
                  <pic:spPr bwMode="auto">
                    <a:xfrm>
                      <a:off x="0" y="0"/>
                      <a:ext cx="2547620" cy="195262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290E34" w:rsidRPr="00866278">
        <w:rPr>
          <w:rFonts w:ascii="Arial" w:hAnsi="Arial" w:cs="Arial"/>
          <w:noProof/>
          <w:color w:val="000000" w:themeColor="text1"/>
          <w:sz w:val="24"/>
          <w:szCs w:val="24"/>
          <w:lang w:val="en-US" w:eastAsia="es-ES"/>
        </w:rPr>
        <w:t>Fig. 3</w:t>
      </w:r>
      <w:r w:rsidRPr="00866278">
        <w:rPr>
          <w:rFonts w:ascii="Arial" w:hAnsi="Arial" w:cs="Arial"/>
          <w:noProof/>
          <w:color w:val="000000" w:themeColor="text1"/>
          <w:sz w:val="24"/>
          <w:szCs w:val="24"/>
          <w:lang w:val="en-US" w:eastAsia="es-ES"/>
        </w:rPr>
        <w:t xml:space="preserve"> </w:t>
      </w:r>
      <w:r>
        <w:rPr>
          <w:rFonts w:ascii="Arial" w:hAnsi="Arial" w:cs="Arial"/>
          <w:noProof/>
          <w:color w:val="000000" w:themeColor="text1"/>
          <w:sz w:val="24"/>
          <w:szCs w:val="24"/>
          <w:lang w:val="en-US" w:eastAsia="es-ES"/>
        </w:rPr>
        <w:t xml:space="preserve">                                                         </w:t>
      </w:r>
      <w:r w:rsidRPr="00866278">
        <w:rPr>
          <w:rFonts w:ascii="Arial" w:hAnsi="Arial" w:cs="Arial"/>
          <w:noProof/>
          <w:color w:val="000000" w:themeColor="text1"/>
          <w:sz w:val="24"/>
          <w:szCs w:val="24"/>
          <w:lang w:val="en-US" w:eastAsia="es-ES"/>
        </w:rPr>
        <w:t xml:space="preserve">Fig. </w:t>
      </w:r>
      <w:r>
        <w:rPr>
          <w:rFonts w:ascii="Arial" w:hAnsi="Arial" w:cs="Arial"/>
          <w:noProof/>
          <w:color w:val="000000" w:themeColor="text1"/>
          <w:sz w:val="24"/>
          <w:szCs w:val="24"/>
          <w:lang w:val="en-US" w:eastAsia="es-ES"/>
        </w:rPr>
        <w:t>4</w:t>
      </w:r>
    </w:p>
    <w:p w:rsidR="00290E34" w:rsidRDefault="00290E34" w:rsidP="00AA5EB9">
      <w:pPr>
        <w:spacing w:line="360" w:lineRule="auto"/>
        <w:jc w:val="both"/>
        <w:rPr>
          <w:rFonts w:ascii="Arial" w:hAnsi="Arial" w:cs="Arial"/>
          <w:b/>
          <w:color w:val="000000" w:themeColor="text1"/>
          <w:sz w:val="24"/>
          <w:szCs w:val="24"/>
          <w:lang w:val="en-US"/>
        </w:rPr>
      </w:pPr>
      <w:r w:rsidRPr="00290E34">
        <w:rPr>
          <w:rFonts w:ascii="Arial" w:hAnsi="Arial" w:cs="Arial"/>
          <w:noProof/>
          <w:color w:val="000000" w:themeColor="text1"/>
          <w:sz w:val="24"/>
          <w:szCs w:val="24"/>
          <w:lang w:val="es-ES" w:eastAsia="es-ES"/>
        </w:rPr>
        <w:drawing>
          <wp:inline distT="0" distB="0" distL="0" distR="0">
            <wp:extent cx="2567635" cy="1798599"/>
            <wp:effectExtent l="19050" t="0" r="4115" b="0"/>
            <wp:docPr id="4" name="Imagen 10" descr="D:\salvas discos duros pc\salva disco 80gb\SOLANGEL\caso clinica milay\IMGA05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salvas discos duros pc\salva disco 80gb\SOLANGEL\caso clinica milay\IMGA0540.JPG"/>
                    <pic:cNvPicPr>
                      <a:picLocks noChangeAspect="1" noChangeArrowheads="1"/>
                    </pic:cNvPicPr>
                  </pic:nvPicPr>
                  <pic:blipFill rotWithShape="1">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39877" b="11865"/>
                    <a:stretch/>
                  </pic:blipFill>
                  <pic:spPr bwMode="auto">
                    <a:xfrm>
                      <a:off x="0" y="0"/>
                      <a:ext cx="2593084" cy="1816426"/>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00866278" w:rsidRPr="00866278">
        <w:rPr>
          <w:rFonts w:ascii="Arial" w:hAnsi="Arial" w:cs="Arial"/>
          <w:b/>
          <w:color w:val="000000" w:themeColor="text1"/>
          <w:sz w:val="24"/>
          <w:szCs w:val="24"/>
          <w:lang w:val="en-US"/>
        </w:rPr>
        <w:t xml:space="preserve">    </w:t>
      </w:r>
    </w:p>
    <w:p w:rsidR="00BF6712" w:rsidRPr="00DC72CE" w:rsidRDefault="00BF6712" w:rsidP="00AA5EB9">
      <w:pPr>
        <w:spacing w:line="360" w:lineRule="auto"/>
        <w:jc w:val="both"/>
        <w:rPr>
          <w:rFonts w:ascii="Arial" w:hAnsi="Arial" w:cs="Arial"/>
          <w:color w:val="000000" w:themeColor="text1"/>
          <w:sz w:val="24"/>
          <w:szCs w:val="24"/>
          <w:lang w:val="en-US"/>
        </w:rPr>
      </w:pPr>
      <w:r w:rsidRPr="00DC72CE">
        <w:rPr>
          <w:rFonts w:ascii="Arial" w:hAnsi="Arial" w:cs="Arial"/>
          <w:color w:val="000000" w:themeColor="text1"/>
          <w:sz w:val="24"/>
          <w:szCs w:val="24"/>
          <w:lang w:val="en-US"/>
        </w:rPr>
        <w:t>Fig. 5</w:t>
      </w:r>
      <w:r w:rsidR="00C5547A">
        <w:rPr>
          <w:rFonts w:ascii="Arial" w:hAnsi="Arial" w:cs="Arial"/>
          <w:color w:val="000000" w:themeColor="text1"/>
          <w:sz w:val="24"/>
          <w:szCs w:val="24"/>
          <w:lang w:val="en-US"/>
        </w:rPr>
        <w:t xml:space="preserve">                                                           Fig.6               </w:t>
      </w:r>
    </w:p>
    <w:p w:rsidR="00BF6712" w:rsidRPr="00866278" w:rsidRDefault="00DC72CE" w:rsidP="00AA5EB9">
      <w:pPr>
        <w:spacing w:line="360" w:lineRule="auto"/>
        <w:jc w:val="both"/>
        <w:rPr>
          <w:rFonts w:ascii="Arial" w:hAnsi="Arial" w:cs="Arial"/>
          <w:b/>
          <w:color w:val="000000" w:themeColor="text1"/>
          <w:sz w:val="24"/>
          <w:szCs w:val="24"/>
          <w:lang w:val="en-US"/>
        </w:rPr>
      </w:pPr>
      <w:r>
        <w:rPr>
          <w:rFonts w:ascii="Arial" w:hAnsi="Arial" w:cs="Arial"/>
          <w:b/>
          <w:noProof/>
          <w:color w:val="000000" w:themeColor="text1"/>
          <w:sz w:val="24"/>
          <w:szCs w:val="24"/>
          <w:lang w:val="es-ES" w:eastAsia="es-ES"/>
        </w:rPr>
        <w:drawing>
          <wp:anchor distT="0" distB="0" distL="114300" distR="114300" simplePos="0" relativeHeight="251670016" behindDoc="0" locked="0" layoutInCell="1" allowOverlap="1">
            <wp:simplePos x="0" y="0"/>
            <wp:positionH relativeFrom="column">
              <wp:posOffset>3466465</wp:posOffset>
            </wp:positionH>
            <wp:positionV relativeFrom="paragraph">
              <wp:posOffset>-1905</wp:posOffset>
            </wp:positionV>
            <wp:extent cx="2519045" cy="1821180"/>
            <wp:effectExtent l="19050" t="0" r="0" b="0"/>
            <wp:wrapSquare wrapText="bothSides"/>
            <wp:docPr id="16" name="Imagen 12" descr="D:\salvas discos duros pc\salva disco 80gb\SOLANGEL\caso clinica milay\IMGA05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salvas discos duros pc\salva disco 80gb\SOLANGEL\caso clinica milay\IMGA0542.JPG"/>
                    <pic:cNvPicPr>
                      <a:picLocks noChangeAspect="1" noChangeArrowheads="1"/>
                    </pic:cNvPicPr>
                  </pic:nvPicPr>
                  <pic:blipFill rotWithShape="1">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 t="18403" r="50764" b="4961"/>
                    <a:stretch/>
                  </pic:blipFill>
                  <pic:spPr bwMode="auto">
                    <a:xfrm>
                      <a:off x="0" y="0"/>
                      <a:ext cx="2519045" cy="182118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BF6712" w:rsidRPr="00BF6712">
        <w:rPr>
          <w:rFonts w:ascii="Arial" w:hAnsi="Arial" w:cs="Arial"/>
          <w:b/>
          <w:noProof/>
          <w:color w:val="000000" w:themeColor="text1"/>
          <w:sz w:val="24"/>
          <w:szCs w:val="24"/>
          <w:lang w:val="es-ES" w:eastAsia="es-ES"/>
        </w:rPr>
        <w:drawing>
          <wp:inline distT="0" distB="0" distL="0" distR="0">
            <wp:extent cx="2443276" cy="1797017"/>
            <wp:effectExtent l="19050" t="0" r="0" b="0"/>
            <wp:docPr id="15" name="Imagen 11" descr="D:\salvas discos duros pc\salva disco 80gb\SOLANGEL\caso clinica milay\IMGA05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salvas discos duros pc\salva disco 80gb\SOLANGEL\caso clinica milay\IMGA0541.JPG"/>
                    <pic:cNvPicPr>
                      <a:picLocks noChangeAspect="1" noChangeArrowheads="1"/>
                    </pic:cNvPicPr>
                  </pic:nvPicPr>
                  <pic:blipFill rotWithShape="1">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8002" r="45591" b="5313"/>
                    <a:stretch/>
                  </pic:blipFill>
                  <pic:spPr bwMode="auto">
                    <a:xfrm>
                      <a:off x="0" y="0"/>
                      <a:ext cx="2454916" cy="1805578"/>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Pr>
          <w:rFonts w:ascii="Arial" w:hAnsi="Arial" w:cs="Arial"/>
          <w:b/>
          <w:color w:val="000000" w:themeColor="text1"/>
          <w:sz w:val="24"/>
          <w:szCs w:val="24"/>
          <w:lang w:val="en-US"/>
        </w:rPr>
        <w:t xml:space="preserve">            </w:t>
      </w:r>
    </w:p>
    <w:sectPr w:rsidR="00BF6712" w:rsidRPr="00866278" w:rsidSect="00233B80">
      <w:pgSz w:w="12240" w:h="15840"/>
      <w:pgMar w:top="1135" w:right="1183"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5415" w:rsidRDefault="00C95415" w:rsidP="006D564B">
      <w:pPr>
        <w:spacing w:after="0" w:line="240" w:lineRule="auto"/>
      </w:pPr>
      <w:r>
        <w:separator/>
      </w:r>
    </w:p>
  </w:endnote>
  <w:endnote w:type="continuationSeparator" w:id="1">
    <w:p w:rsidR="00C95415" w:rsidRDefault="00C95415" w:rsidP="006D56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TSY">
    <w:altName w:val="Arial Unicode MS"/>
    <w:panose1 w:val="00000000000000000000"/>
    <w:charset w:val="81"/>
    <w:family w:val="auto"/>
    <w:notTrueType/>
    <w:pitch w:val="default"/>
    <w:sig w:usb0="00000000" w:usb1="09060000" w:usb2="00000010" w:usb3="00000000" w:csb0="0008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5415" w:rsidRDefault="00C95415" w:rsidP="006D564B">
      <w:pPr>
        <w:spacing w:after="0" w:line="240" w:lineRule="auto"/>
      </w:pPr>
      <w:r>
        <w:separator/>
      </w:r>
    </w:p>
  </w:footnote>
  <w:footnote w:type="continuationSeparator" w:id="1">
    <w:p w:rsidR="00C95415" w:rsidRDefault="00C95415" w:rsidP="006D564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E5DCB"/>
    <w:multiLevelType w:val="hybridMultilevel"/>
    <w:tmpl w:val="30DAABF6"/>
    <w:lvl w:ilvl="0" w:tplc="236400C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8538DD"/>
    <w:multiLevelType w:val="hybridMultilevel"/>
    <w:tmpl w:val="FE96715E"/>
    <w:lvl w:ilvl="0" w:tplc="E54E62F0">
      <w:start w:val="4"/>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nsid w:val="3FAF4FEF"/>
    <w:multiLevelType w:val="hybridMultilevel"/>
    <w:tmpl w:val="98CA286A"/>
    <w:lvl w:ilvl="0" w:tplc="C7C202A2">
      <w:start w:val="1"/>
      <w:numFmt w:val="decimal"/>
      <w:lvlText w:val="%1."/>
      <w:lvlJc w:val="left"/>
      <w:pPr>
        <w:ind w:left="720" w:hanging="360"/>
      </w:pPr>
      <w:rPr>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B9D00DA"/>
    <w:multiLevelType w:val="hybridMultilevel"/>
    <w:tmpl w:val="98CA286A"/>
    <w:lvl w:ilvl="0" w:tplc="C7C202A2">
      <w:start w:val="1"/>
      <w:numFmt w:val="decimal"/>
      <w:lvlText w:val="%1."/>
      <w:lvlJc w:val="left"/>
      <w:pPr>
        <w:ind w:left="720" w:hanging="360"/>
      </w:pPr>
      <w:rPr>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DC53116"/>
    <w:multiLevelType w:val="hybridMultilevel"/>
    <w:tmpl w:val="98CA286A"/>
    <w:lvl w:ilvl="0" w:tplc="C7C202A2">
      <w:start w:val="1"/>
      <w:numFmt w:val="decimal"/>
      <w:lvlText w:val="%1."/>
      <w:lvlJc w:val="left"/>
      <w:pPr>
        <w:ind w:left="720" w:hanging="360"/>
      </w:pPr>
      <w:rPr>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50DC4227"/>
    <w:multiLevelType w:val="multilevel"/>
    <w:tmpl w:val="3E7EDE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0"/>
    <w:footnote w:id="1"/>
  </w:footnotePr>
  <w:endnotePr>
    <w:endnote w:id="0"/>
    <w:endnote w:id="1"/>
  </w:endnotePr>
  <w:compat/>
  <w:rsids>
    <w:rsidRoot w:val="005475C0"/>
    <w:rsid w:val="000044E2"/>
    <w:rsid w:val="00062B15"/>
    <w:rsid w:val="000729FF"/>
    <w:rsid w:val="000900B5"/>
    <w:rsid w:val="000D59EA"/>
    <w:rsid w:val="000D5AB7"/>
    <w:rsid w:val="000D7265"/>
    <w:rsid w:val="000F30DE"/>
    <w:rsid w:val="000F39BC"/>
    <w:rsid w:val="00123697"/>
    <w:rsid w:val="00153519"/>
    <w:rsid w:val="0019385A"/>
    <w:rsid w:val="001D4E9A"/>
    <w:rsid w:val="001F531F"/>
    <w:rsid w:val="002033CD"/>
    <w:rsid w:val="00233B80"/>
    <w:rsid w:val="00280D63"/>
    <w:rsid w:val="00290E34"/>
    <w:rsid w:val="00292D2F"/>
    <w:rsid w:val="002A5595"/>
    <w:rsid w:val="002E3248"/>
    <w:rsid w:val="002E7ED2"/>
    <w:rsid w:val="0032243D"/>
    <w:rsid w:val="00324872"/>
    <w:rsid w:val="00394A37"/>
    <w:rsid w:val="003E2FBE"/>
    <w:rsid w:val="00402500"/>
    <w:rsid w:val="00410922"/>
    <w:rsid w:val="00432B70"/>
    <w:rsid w:val="004442FF"/>
    <w:rsid w:val="00477B80"/>
    <w:rsid w:val="00491894"/>
    <w:rsid w:val="004C7C24"/>
    <w:rsid w:val="004D550A"/>
    <w:rsid w:val="0052566C"/>
    <w:rsid w:val="005358B9"/>
    <w:rsid w:val="005475C0"/>
    <w:rsid w:val="00592FE2"/>
    <w:rsid w:val="005A6751"/>
    <w:rsid w:val="005D3A13"/>
    <w:rsid w:val="00663374"/>
    <w:rsid w:val="00665359"/>
    <w:rsid w:val="00686EB8"/>
    <w:rsid w:val="00696CA5"/>
    <w:rsid w:val="006D564B"/>
    <w:rsid w:val="00702795"/>
    <w:rsid w:val="0071274F"/>
    <w:rsid w:val="00720569"/>
    <w:rsid w:val="0077128E"/>
    <w:rsid w:val="007C2F1D"/>
    <w:rsid w:val="008330BB"/>
    <w:rsid w:val="00842EBE"/>
    <w:rsid w:val="00866278"/>
    <w:rsid w:val="00880C55"/>
    <w:rsid w:val="008842C9"/>
    <w:rsid w:val="008903D1"/>
    <w:rsid w:val="00894A6C"/>
    <w:rsid w:val="008B7777"/>
    <w:rsid w:val="008E5C36"/>
    <w:rsid w:val="008E7D4B"/>
    <w:rsid w:val="009242BA"/>
    <w:rsid w:val="009503CE"/>
    <w:rsid w:val="0095476E"/>
    <w:rsid w:val="00961745"/>
    <w:rsid w:val="009A0D76"/>
    <w:rsid w:val="009D50B8"/>
    <w:rsid w:val="00A204CD"/>
    <w:rsid w:val="00A45D76"/>
    <w:rsid w:val="00AA5EB9"/>
    <w:rsid w:val="00B3696D"/>
    <w:rsid w:val="00B45859"/>
    <w:rsid w:val="00B50283"/>
    <w:rsid w:val="00BB1A55"/>
    <w:rsid w:val="00BB6BA2"/>
    <w:rsid w:val="00BD6EB5"/>
    <w:rsid w:val="00BE4D36"/>
    <w:rsid w:val="00BF52BD"/>
    <w:rsid w:val="00BF6712"/>
    <w:rsid w:val="00C07DA7"/>
    <w:rsid w:val="00C11065"/>
    <w:rsid w:val="00C27BEC"/>
    <w:rsid w:val="00C35491"/>
    <w:rsid w:val="00C35F9F"/>
    <w:rsid w:val="00C5547A"/>
    <w:rsid w:val="00C71B44"/>
    <w:rsid w:val="00C902E7"/>
    <w:rsid w:val="00C95415"/>
    <w:rsid w:val="00CA3249"/>
    <w:rsid w:val="00CD6E7F"/>
    <w:rsid w:val="00CE4BB9"/>
    <w:rsid w:val="00CF476D"/>
    <w:rsid w:val="00D22430"/>
    <w:rsid w:val="00D369D4"/>
    <w:rsid w:val="00D72240"/>
    <w:rsid w:val="00DA53C6"/>
    <w:rsid w:val="00DC72CE"/>
    <w:rsid w:val="00DF4033"/>
    <w:rsid w:val="00E42608"/>
    <w:rsid w:val="00E66C57"/>
    <w:rsid w:val="00E92CDA"/>
    <w:rsid w:val="00EC2561"/>
    <w:rsid w:val="00ED79CE"/>
    <w:rsid w:val="00EE5897"/>
    <w:rsid w:val="00F37D5F"/>
    <w:rsid w:val="00F74790"/>
    <w:rsid w:val="00F84CCE"/>
    <w:rsid w:val="00FA2E93"/>
    <w:rsid w:val="00FA64D9"/>
    <w:rsid w:val="00FA6A5D"/>
    <w:rsid w:val="00FD243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2B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8903D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extodeglobo">
    <w:name w:val="Balloon Text"/>
    <w:basedOn w:val="Normal"/>
    <w:link w:val="TextodegloboCar"/>
    <w:uiPriority w:val="99"/>
    <w:semiHidden/>
    <w:unhideWhenUsed/>
    <w:rsid w:val="00842EB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42EBE"/>
    <w:rPr>
      <w:rFonts w:ascii="Tahoma" w:hAnsi="Tahoma" w:cs="Tahoma"/>
      <w:sz w:val="16"/>
      <w:szCs w:val="16"/>
    </w:rPr>
  </w:style>
  <w:style w:type="paragraph" w:styleId="Prrafodelista">
    <w:name w:val="List Paragraph"/>
    <w:basedOn w:val="Normal"/>
    <w:uiPriority w:val="34"/>
    <w:qFormat/>
    <w:rsid w:val="00BE4D36"/>
    <w:pPr>
      <w:ind w:left="720"/>
      <w:contextualSpacing/>
    </w:pPr>
  </w:style>
  <w:style w:type="paragraph" w:styleId="Encabezado">
    <w:name w:val="header"/>
    <w:basedOn w:val="Normal"/>
    <w:link w:val="EncabezadoCar"/>
    <w:uiPriority w:val="99"/>
    <w:unhideWhenUsed/>
    <w:rsid w:val="006D56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D564B"/>
  </w:style>
  <w:style w:type="paragraph" w:styleId="Piedepgina">
    <w:name w:val="footer"/>
    <w:basedOn w:val="Normal"/>
    <w:link w:val="PiedepginaCar"/>
    <w:uiPriority w:val="99"/>
    <w:unhideWhenUsed/>
    <w:rsid w:val="006D564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D564B"/>
  </w:style>
  <w:style w:type="character" w:styleId="Hipervnculo">
    <w:name w:val="Hyperlink"/>
    <w:basedOn w:val="Fuentedeprrafopredeter"/>
    <w:uiPriority w:val="99"/>
    <w:unhideWhenUsed/>
    <w:rsid w:val="00C27BEC"/>
    <w:rPr>
      <w:color w:val="0000FF" w:themeColor="hyperlink"/>
      <w:u w:val="single"/>
    </w:rPr>
  </w:style>
  <w:style w:type="paragraph" w:customStyle="1" w:styleId="Default">
    <w:name w:val="Default"/>
    <w:rsid w:val="00663374"/>
    <w:pPr>
      <w:autoSpaceDE w:val="0"/>
      <w:autoSpaceDN w:val="0"/>
      <w:adjustRightInd w:val="0"/>
      <w:spacing w:after="0" w:line="240" w:lineRule="auto"/>
    </w:pPr>
    <w:rPr>
      <w:rFonts w:ascii="Times New Roman" w:hAnsi="Times New Roman" w:cs="Times New Roman"/>
      <w:color w:val="000000"/>
      <w:sz w:val="24"/>
      <w:szCs w:val="24"/>
      <w:lang w:val="es-E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ntart.cl/estetica-dental-odontologia-cosmetica-odontologia-estetica/" TargetMode="Externa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dx.doi.org/10.1016/j.piro.2015.03.006"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mplantedental.net/blog/implantes/implantes-de-carga-%20inmediata/Abr/2013" TargetMode="Externa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hyperlink" Target="http://www.actaodontologica.com/ediciones/2009/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channel/UCOcYz_kG9UpCh65kgqZIxaA" TargetMode="External"/><Relationship Id="rId14"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1888</Words>
  <Characters>10387</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Rogelio</cp:lastModifiedBy>
  <cp:revision>3</cp:revision>
  <dcterms:created xsi:type="dcterms:W3CDTF">2015-07-28T18:09:00Z</dcterms:created>
  <dcterms:modified xsi:type="dcterms:W3CDTF">2015-07-28T18:12:00Z</dcterms:modified>
</cp:coreProperties>
</file>